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B3" w:rsidRDefault="008C1AB3" w:rsidP="008C1AB3">
      <w:pPr>
        <w:ind w:left="5040" w:firstLine="720"/>
        <w:jc w:val="center"/>
        <w:rPr>
          <w:rFonts w:ascii="Arial" w:hAnsi="Arial" w:cs="Arial"/>
          <w:b/>
          <w:sz w:val="40"/>
          <w:szCs w:val="40"/>
        </w:rPr>
      </w:pPr>
      <w:r>
        <w:rPr>
          <w:noProof/>
          <w:lang w:eastAsia="en-GB"/>
        </w:rPr>
        <w:drawing>
          <wp:inline distT="0" distB="0" distL="0" distR="0" wp14:anchorId="6112ADA0" wp14:editId="249BB043">
            <wp:extent cx="1640114" cy="2595719"/>
            <wp:effectExtent l="0" t="0" r="0" b="0"/>
            <wp:docPr id="1" name="Picture 1" descr="C:\Users\campbellg\AppData\Local\Microsoft\Windows\Temporary Internet Files\Content.Outlook\7IQOYCPQ\IF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llg\AppData\Local\Microsoft\Windows\Temporary Internet Files\Content.Outlook\7IQOYCPQ\IFR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1694" cy="2598220"/>
                    </a:xfrm>
                    <a:prstGeom prst="rect">
                      <a:avLst/>
                    </a:prstGeom>
                    <a:noFill/>
                    <a:ln>
                      <a:noFill/>
                    </a:ln>
                  </pic:spPr>
                </pic:pic>
              </a:graphicData>
            </a:graphic>
          </wp:inline>
        </w:drawing>
      </w:r>
    </w:p>
    <w:p w:rsidR="008C1AB3" w:rsidRDefault="008C1AB3" w:rsidP="00B80BC7">
      <w:pPr>
        <w:jc w:val="center"/>
        <w:rPr>
          <w:rFonts w:ascii="Arial" w:hAnsi="Arial" w:cs="Arial"/>
          <w:b/>
          <w:sz w:val="40"/>
          <w:szCs w:val="40"/>
        </w:rPr>
      </w:pPr>
    </w:p>
    <w:p w:rsidR="008C1AB3" w:rsidRDefault="008C1AB3" w:rsidP="00B80BC7">
      <w:pPr>
        <w:jc w:val="center"/>
        <w:rPr>
          <w:rFonts w:ascii="Arial" w:hAnsi="Arial" w:cs="Arial"/>
          <w:b/>
          <w:sz w:val="40"/>
          <w:szCs w:val="40"/>
        </w:rPr>
      </w:pPr>
    </w:p>
    <w:p w:rsidR="008C1AB3" w:rsidRDefault="008C1AB3" w:rsidP="00B80BC7">
      <w:pPr>
        <w:jc w:val="center"/>
        <w:rPr>
          <w:rFonts w:ascii="Arial" w:hAnsi="Arial" w:cs="Arial"/>
          <w:b/>
          <w:sz w:val="40"/>
          <w:szCs w:val="40"/>
        </w:rPr>
      </w:pPr>
    </w:p>
    <w:p w:rsidR="00B80BC7" w:rsidRPr="00DC5B1D" w:rsidRDefault="008C1AB3" w:rsidP="00B80BC7">
      <w:pPr>
        <w:jc w:val="center"/>
        <w:rPr>
          <w:rFonts w:ascii="Arial" w:hAnsi="Arial" w:cs="Arial"/>
          <w:b/>
          <w:sz w:val="40"/>
          <w:szCs w:val="40"/>
        </w:rPr>
      </w:pPr>
      <w:r>
        <w:rPr>
          <w:rFonts w:ascii="Arial" w:hAnsi="Arial" w:cs="Arial"/>
          <w:b/>
          <w:sz w:val="40"/>
          <w:szCs w:val="40"/>
        </w:rPr>
        <w:t>I</w:t>
      </w:r>
      <w:r w:rsidR="00B80BC7" w:rsidRPr="00DC5B1D">
        <w:rPr>
          <w:rFonts w:ascii="Arial" w:hAnsi="Arial" w:cs="Arial"/>
          <w:b/>
          <w:sz w:val="40"/>
          <w:szCs w:val="40"/>
        </w:rPr>
        <w:t>NDEPENDENT FINANCIAL REVIEW PANEL</w:t>
      </w:r>
    </w:p>
    <w:p w:rsidR="00B80BC7" w:rsidRPr="00DC5B1D" w:rsidRDefault="00B80BC7" w:rsidP="00B80BC7">
      <w:pPr>
        <w:jc w:val="center"/>
        <w:rPr>
          <w:rFonts w:ascii="Arial" w:hAnsi="Arial" w:cs="Arial"/>
          <w:b/>
          <w:sz w:val="40"/>
          <w:szCs w:val="40"/>
        </w:rPr>
      </w:pPr>
      <w:r w:rsidRPr="00DC5B1D">
        <w:rPr>
          <w:rFonts w:ascii="Arial" w:hAnsi="Arial" w:cs="Arial"/>
          <w:b/>
          <w:sz w:val="40"/>
          <w:szCs w:val="40"/>
        </w:rPr>
        <w:t xml:space="preserve">CONSULTATION ON THE EMPLOYMENT </w:t>
      </w:r>
    </w:p>
    <w:p w:rsidR="00B80BC7" w:rsidRPr="00DC5B1D" w:rsidRDefault="00B80BC7" w:rsidP="00B80BC7">
      <w:pPr>
        <w:jc w:val="center"/>
        <w:rPr>
          <w:rFonts w:ascii="Arial" w:hAnsi="Arial" w:cs="Arial"/>
          <w:b/>
          <w:sz w:val="40"/>
          <w:szCs w:val="40"/>
        </w:rPr>
      </w:pPr>
      <w:r w:rsidRPr="00DC5B1D">
        <w:rPr>
          <w:rFonts w:ascii="Arial" w:hAnsi="Arial" w:cs="Arial"/>
          <w:b/>
          <w:sz w:val="40"/>
          <w:szCs w:val="40"/>
        </w:rPr>
        <w:t xml:space="preserve">OF ASSEMBLY MEMBERS’ STAFF </w:t>
      </w:r>
    </w:p>
    <w:p w:rsidR="00B80BC7" w:rsidRPr="00DC5B1D" w:rsidRDefault="00B80BC7" w:rsidP="00B80BC7">
      <w:pPr>
        <w:jc w:val="center"/>
        <w:rPr>
          <w:rFonts w:ascii="Arial" w:hAnsi="Arial" w:cs="Arial"/>
          <w:b/>
          <w:sz w:val="28"/>
          <w:szCs w:val="28"/>
        </w:rPr>
      </w:pPr>
    </w:p>
    <w:p w:rsidR="00B80BC7" w:rsidRPr="00DC5B1D" w:rsidRDefault="00B80BC7" w:rsidP="00B80BC7">
      <w:pPr>
        <w:jc w:val="center"/>
        <w:rPr>
          <w:rFonts w:ascii="Arial" w:hAnsi="Arial" w:cs="Arial"/>
          <w:b/>
          <w:caps/>
          <w:sz w:val="28"/>
          <w:szCs w:val="28"/>
        </w:rPr>
      </w:pPr>
      <w:r w:rsidRPr="00DC5B1D">
        <w:rPr>
          <w:rFonts w:ascii="Arial" w:hAnsi="Arial" w:cs="Arial"/>
          <w:b/>
          <w:caps/>
          <w:sz w:val="28"/>
          <w:szCs w:val="28"/>
        </w:rPr>
        <w:t>Deadline for responses:</w:t>
      </w:r>
    </w:p>
    <w:p w:rsidR="00B80BC7" w:rsidRPr="0097688C" w:rsidRDefault="0001376B" w:rsidP="00B80BC7">
      <w:pPr>
        <w:jc w:val="center"/>
        <w:rPr>
          <w:rFonts w:ascii="Arial" w:hAnsi="Arial" w:cs="Arial"/>
          <w:b/>
          <w:caps/>
          <w:sz w:val="28"/>
          <w:szCs w:val="28"/>
        </w:rPr>
      </w:pPr>
      <w:r>
        <w:rPr>
          <w:rFonts w:ascii="Arial" w:hAnsi="Arial" w:cs="Arial"/>
          <w:b/>
          <w:caps/>
          <w:sz w:val="28"/>
          <w:szCs w:val="28"/>
        </w:rPr>
        <w:t>5 pm on wednesday</w:t>
      </w:r>
      <w:r w:rsidR="00D0642A">
        <w:rPr>
          <w:rFonts w:ascii="Arial" w:hAnsi="Arial" w:cs="Arial"/>
          <w:b/>
          <w:caps/>
          <w:sz w:val="28"/>
          <w:szCs w:val="28"/>
        </w:rPr>
        <w:t xml:space="preserve"> </w:t>
      </w:r>
      <w:r w:rsidR="00053ADE" w:rsidRPr="0097688C">
        <w:rPr>
          <w:rFonts w:ascii="Arial" w:hAnsi="Arial" w:cs="Arial"/>
          <w:b/>
          <w:caps/>
          <w:sz w:val="28"/>
          <w:szCs w:val="28"/>
        </w:rPr>
        <w:t>11 March 2015</w:t>
      </w:r>
    </w:p>
    <w:p w:rsidR="00B80BC7" w:rsidRPr="00DC5B1D" w:rsidRDefault="00B80BC7" w:rsidP="00B80BC7">
      <w:pPr>
        <w:rPr>
          <w:rFonts w:ascii="Arial" w:hAnsi="Arial" w:cs="Arial"/>
          <w:b/>
        </w:rPr>
      </w:pP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 xml:space="preserve">A copy of this consultation document can be accessed on the IFRP website </w:t>
      </w:r>
      <w:r w:rsidRPr="00D0642A">
        <w:rPr>
          <w:rFonts w:ascii="Arial" w:hAnsi="Arial" w:cs="Arial"/>
          <w:b/>
          <w:color w:val="1F497D" w:themeColor="text2"/>
          <w:sz w:val="24"/>
          <w:szCs w:val="24"/>
        </w:rPr>
        <w:t>(</w:t>
      </w:r>
      <w:hyperlink r:id="rId7" w:history="1">
        <w:r w:rsidRPr="00D0642A">
          <w:rPr>
            <w:rStyle w:val="Hyperlink"/>
            <w:rFonts w:ascii="Arial" w:hAnsi="Arial" w:cs="Arial"/>
            <w:b/>
            <w:color w:val="1F497D" w:themeColor="text2"/>
            <w:sz w:val="24"/>
            <w:szCs w:val="24"/>
          </w:rPr>
          <w:t>www.ifrp.org.uk</w:t>
        </w:r>
      </w:hyperlink>
      <w:r w:rsidRPr="00D0642A">
        <w:rPr>
          <w:rFonts w:ascii="Arial" w:hAnsi="Arial" w:cs="Arial"/>
          <w:b/>
          <w:color w:val="1F497D" w:themeColor="text2"/>
          <w:sz w:val="24"/>
          <w:szCs w:val="24"/>
        </w:rPr>
        <w:t xml:space="preserve">), </w:t>
      </w:r>
      <w:r w:rsidRPr="00DC5B1D">
        <w:rPr>
          <w:rFonts w:ascii="Arial" w:hAnsi="Arial" w:cs="Arial"/>
          <w:b/>
          <w:sz w:val="24"/>
          <w:szCs w:val="24"/>
        </w:rPr>
        <w:t>by email (</w:t>
      </w:r>
      <w:hyperlink r:id="rId8" w:history="1">
        <w:r w:rsidRPr="008C1AB3">
          <w:rPr>
            <w:rStyle w:val="Hyperlink"/>
            <w:rFonts w:ascii="Arial" w:hAnsi="Arial" w:cs="Arial"/>
            <w:b/>
            <w:color w:val="1F497D" w:themeColor="text2"/>
            <w:sz w:val="24"/>
            <w:szCs w:val="24"/>
          </w:rPr>
          <w:t>info@ifrp.org.uk</w:t>
        </w:r>
      </w:hyperlink>
      <w:r w:rsidRPr="00DC5B1D">
        <w:rPr>
          <w:rFonts w:ascii="Arial" w:hAnsi="Arial" w:cs="Arial"/>
          <w:b/>
          <w:sz w:val="24"/>
          <w:szCs w:val="24"/>
        </w:rPr>
        <w:t>) or by writing to the IFRP at:</w:t>
      </w:r>
    </w:p>
    <w:p w:rsidR="00B80BC7" w:rsidRPr="00DC5B1D" w:rsidRDefault="00B80BC7" w:rsidP="00B80BC7">
      <w:pPr>
        <w:spacing w:line="240" w:lineRule="auto"/>
        <w:rPr>
          <w:rFonts w:ascii="Arial" w:hAnsi="Arial" w:cs="Arial"/>
          <w:b/>
          <w:sz w:val="24"/>
          <w:szCs w:val="24"/>
        </w:rPr>
      </w:pP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Independent Financial Review Panel</w:t>
      </w: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Room 24</w:t>
      </w:r>
      <w:r w:rsidR="008545AA">
        <w:rPr>
          <w:rFonts w:ascii="Arial" w:hAnsi="Arial" w:cs="Arial"/>
          <w:b/>
          <w:sz w:val="24"/>
          <w:szCs w:val="24"/>
        </w:rPr>
        <w:t>1</w:t>
      </w: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Parliament Buildings</w:t>
      </w: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Ballymiscaw</w:t>
      </w: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Stormont</w:t>
      </w: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Belfast</w:t>
      </w: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BT4 3XX</w:t>
      </w:r>
    </w:p>
    <w:p w:rsidR="00B80BC7" w:rsidRPr="00DC5B1D" w:rsidRDefault="00B80BC7" w:rsidP="00B80BC7">
      <w:pPr>
        <w:spacing w:line="240" w:lineRule="auto"/>
        <w:rPr>
          <w:rFonts w:ascii="Arial" w:hAnsi="Arial" w:cs="Arial"/>
          <w:b/>
          <w:sz w:val="24"/>
          <w:szCs w:val="24"/>
        </w:rPr>
      </w:pP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The Consultation Document can be made available in large type on request.</w:t>
      </w:r>
    </w:p>
    <w:p w:rsidR="00B80BC7" w:rsidRPr="00DC5B1D" w:rsidRDefault="00B80BC7" w:rsidP="00B80BC7">
      <w:pPr>
        <w:jc w:val="center"/>
        <w:rPr>
          <w:rFonts w:ascii="Arial" w:hAnsi="Arial" w:cs="Arial"/>
          <w:b/>
          <w:sz w:val="24"/>
          <w:szCs w:val="24"/>
        </w:rPr>
      </w:pPr>
      <w:r w:rsidRPr="00DC5B1D">
        <w:rPr>
          <w:rFonts w:ascii="Arial" w:hAnsi="Arial" w:cs="Arial"/>
          <w:b/>
          <w:sz w:val="24"/>
          <w:szCs w:val="24"/>
        </w:rPr>
        <w:t xml:space="preserve">                </w:t>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p>
    <w:p w:rsidR="00B80BC7" w:rsidRPr="00DC5B1D" w:rsidRDefault="001C75DB" w:rsidP="001C75DB">
      <w:pPr>
        <w:ind w:left="5760"/>
        <w:rPr>
          <w:rFonts w:ascii="Arial" w:hAnsi="Arial" w:cs="Arial"/>
          <w:b/>
          <w:sz w:val="24"/>
          <w:szCs w:val="24"/>
        </w:rPr>
      </w:pPr>
      <w:r>
        <w:rPr>
          <w:rFonts w:ascii="Arial" w:hAnsi="Arial" w:cs="Arial"/>
          <w:b/>
          <w:sz w:val="24"/>
          <w:szCs w:val="24"/>
        </w:rPr>
        <w:t>10 December 2014</w:t>
      </w:r>
    </w:p>
    <w:p w:rsidR="00B80BC7" w:rsidRPr="00DC5B1D" w:rsidRDefault="00B80BC7" w:rsidP="00B80BC7">
      <w:pPr>
        <w:spacing w:line="240" w:lineRule="auto"/>
        <w:rPr>
          <w:rFonts w:ascii="Arial" w:hAnsi="Arial" w:cs="Arial"/>
          <w:b/>
        </w:rPr>
      </w:pPr>
    </w:p>
    <w:p w:rsidR="00B80BC7" w:rsidRPr="00DC5B1D" w:rsidRDefault="00B80BC7" w:rsidP="00B80BC7">
      <w:pPr>
        <w:spacing w:line="240" w:lineRule="auto"/>
        <w:rPr>
          <w:rFonts w:ascii="Arial" w:hAnsi="Arial" w:cs="Arial"/>
          <w:b/>
        </w:rPr>
      </w:pPr>
    </w:p>
    <w:p w:rsidR="00B80BC7" w:rsidRPr="00DC5B1D" w:rsidRDefault="00B80BC7" w:rsidP="00B80BC7">
      <w:pPr>
        <w:spacing w:line="240" w:lineRule="auto"/>
        <w:rPr>
          <w:rFonts w:ascii="Arial" w:hAnsi="Arial" w:cs="Arial"/>
          <w:b/>
        </w:rPr>
      </w:pP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Assembly Members are asked to ensure that individual members of their staff have the opportunity to respond to the proposals in this Consultation Document.</w:t>
      </w:r>
    </w:p>
    <w:p w:rsidR="00B80BC7" w:rsidRPr="00DC5B1D" w:rsidRDefault="00B80BC7" w:rsidP="00B80BC7">
      <w:pPr>
        <w:spacing w:line="240" w:lineRule="auto"/>
        <w:rPr>
          <w:rFonts w:ascii="Arial" w:hAnsi="Arial" w:cs="Arial"/>
          <w:b/>
        </w:rPr>
      </w:pPr>
      <w:r w:rsidRPr="00DC5B1D">
        <w:rPr>
          <w:rFonts w:ascii="Arial" w:hAnsi="Arial" w:cs="Arial"/>
          <w:b/>
        </w:rPr>
        <w:br w:type="page"/>
      </w:r>
    </w:p>
    <w:p w:rsidR="00B80BC7" w:rsidRPr="00DC5B1D" w:rsidRDefault="00B80BC7" w:rsidP="00B80BC7">
      <w:pPr>
        <w:jc w:val="center"/>
        <w:rPr>
          <w:rFonts w:ascii="Arial" w:hAnsi="Arial" w:cs="Arial"/>
          <w:b/>
        </w:rPr>
      </w:pPr>
    </w:p>
    <w:p w:rsidR="00B80BC7" w:rsidRPr="00DC5B1D" w:rsidRDefault="00B80BC7" w:rsidP="00B80BC7">
      <w:pPr>
        <w:jc w:val="center"/>
        <w:rPr>
          <w:b/>
          <w:sz w:val="32"/>
          <w:szCs w:val="32"/>
        </w:rPr>
      </w:pPr>
      <w:r w:rsidRPr="00DC5B1D">
        <w:rPr>
          <w:rFonts w:ascii="Arial" w:hAnsi="Arial" w:cs="Arial"/>
          <w:b/>
          <w:sz w:val="32"/>
          <w:szCs w:val="32"/>
        </w:rPr>
        <w:t xml:space="preserve">THE EMPLOYMENT OF ASSEMBLY MEMBERS’ STAFF </w:t>
      </w:r>
    </w:p>
    <w:p w:rsidR="00B80BC7" w:rsidRPr="00DC5B1D" w:rsidRDefault="00B80BC7" w:rsidP="00B80BC7">
      <w:pPr>
        <w:jc w:val="center"/>
        <w:rPr>
          <w:rFonts w:ascii="Arial" w:hAnsi="Arial" w:cs="Arial"/>
          <w:b/>
          <w:sz w:val="32"/>
          <w:szCs w:val="32"/>
        </w:rPr>
      </w:pPr>
    </w:p>
    <w:p w:rsidR="00B80BC7" w:rsidRPr="00DC5B1D" w:rsidRDefault="00B80BC7" w:rsidP="00B80BC7">
      <w:pPr>
        <w:jc w:val="center"/>
        <w:rPr>
          <w:rFonts w:ascii="Arial" w:hAnsi="Arial" w:cs="Arial"/>
          <w:b/>
          <w:sz w:val="32"/>
          <w:szCs w:val="32"/>
        </w:rPr>
      </w:pPr>
      <w:r w:rsidRPr="00DC5B1D">
        <w:rPr>
          <w:rFonts w:ascii="Arial" w:hAnsi="Arial" w:cs="Arial"/>
          <w:b/>
          <w:sz w:val="32"/>
          <w:szCs w:val="32"/>
        </w:rPr>
        <w:t>CONSULTATION DOCUMENT</w:t>
      </w:r>
    </w:p>
    <w:p w:rsidR="00B80BC7" w:rsidRPr="00DC5B1D" w:rsidRDefault="00B80BC7" w:rsidP="00B80BC7">
      <w:pPr>
        <w:rPr>
          <w:b/>
          <w:sz w:val="32"/>
          <w:szCs w:val="32"/>
        </w:rPr>
      </w:pPr>
    </w:p>
    <w:p w:rsidR="00B80BC7" w:rsidRPr="00DC5B1D" w:rsidRDefault="00B80BC7" w:rsidP="00B80BC7">
      <w:pPr>
        <w:jc w:val="center"/>
        <w:rPr>
          <w:rFonts w:ascii="Arial" w:hAnsi="Arial" w:cs="Arial"/>
          <w:b/>
          <w:caps/>
          <w:sz w:val="32"/>
          <w:szCs w:val="32"/>
        </w:rPr>
      </w:pPr>
      <w:r w:rsidRPr="00DC5B1D">
        <w:rPr>
          <w:rFonts w:ascii="Arial" w:hAnsi="Arial" w:cs="Arial"/>
          <w:b/>
          <w:caps/>
          <w:sz w:val="32"/>
          <w:szCs w:val="32"/>
        </w:rPr>
        <w:t>Foreword</w:t>
      </w:r>
    </w:p>
    <w:p w:rsidR="00B80BC7" w:rsidRPr="00DC5B1D" w:rsidRDefault="00B80BC7" w:rsidP="00B80BC7"/>
    <w:p w:rsidR="00B80BC7" w:rsidRPr="00DC5B1D" w:rsidRDefault="00B80BC7" w:rsidP="00B80BC7">
      <w:pPr>
        <w:rPr>
          <w:rFonts w:ascii="Arial" w:hAnsi="Arial" w:cs="Arial"/>
          <w:sz w:val="24"/>
          <w:szCs w:val="24"/>
        </w:rPr>
      </w:pPr>
      <w:r w:rsidRPr="00DC5B1D">
        <w:rPr>
          <w:rFonts w:ascii="Arial" w:hAnsi="Arial" w:cs="Arial"/>
          <w:sz w:val="24"/>
          <w:szCs w:val="24"/>
        </w:rPr>
        <w:t>The Independent Financial Review Panel was established in July 2011 to independently set the Pay and Allowances of Members of</w:t>
      </w:r>
      <w:r w:rsidR="0088564C">
        <w:rPr>
          <w:rFonts w:ascii="Arial" w:hAnsi="Arial" w:cs="Arial"/>
          <w:sz w:val="24"/>
          <w:szCs w:val="24"/>
        </w:rPr>
        <w:t>,</w:t>
      </w:r>
      <w:r w:rsidRPr="00DC5B1D">
        <w:rPr>
          <w:rFonts w:ascii="Arial" w:hAnsi="Arial" w:cs="Arial"/>
          <w:sz w:val="24"/>
          <w:szCs w:val="24"/>
        </w:rPr>
        <w:t xml:space="preserve"> and Office Holders in</w:t>
      </w:r>
      <w:r w:rsidR="0088564C">
        <w:rPr>
          <w:rFonts w:ascii="Arial" w:hAnsi="Arial" w:cs="Arial"/>
          <w:sz w:val="24"/>
          <w:szCs w:val="24"/>
        </w:rPr>
        <w:t>,</w:t>
      </w:r>
      <w:r w:rsidRPr="00DC5B1D">
        <w:rPr>
          <w:rFonts w:ascii="Arial" w:hAnsi="Arial" w:cs="Arial"/>
          <w:sz w:val="24"/>
          <w:szCs w:val="24"/>
        </w:rPr>
        <w:t xml:space="preserve"> the NI Assembly.  Our remit includes a range of subjects</w:t>
      </w:r>
      <w:r w:rsidR="0088564C">
        <w:rPr>
          <w:rFonts w:ascii="Arial" w:hAnsi="Arial" w:cs="Arial"/>
          <w:sz w:val="24"/>
          <w:szCs w:val="24"/>
        </w:rPr>
        <w:t>,</w:t>
      </w:r>
      <w:r w:rsidRPr="00DC5B1D">
        <w:rPr>
          <w:rFonts w:ascii="Arial" w:hAnsi="Arial" w:cs="Arial"/>
          <w:sz w:val="24"/>
          <w:szCs w:val="24"/>
        </w:rPr>
        <w:t xml:space="preserve"> for example:</w:t>
      </w:r>
    </w:p>
    <w:p w:rsidR="00B80BC7" w:rsidRPr="00DC5B1D" w:rsidRDefault="00B80BC7" w:rsidP="00B80BC7">
      <w:pPr>
        <w:ind w:left="360"/>
        <w:rPr>
          <w:rFonts w:ascii="Arial" w:hAnsi="Arial" w:cs="Arial"/>
          <w:sz w:val="24"/>
          <w:szCs w:val="24"/>
        </w:rPr>
      </w:pPr>
    </w:p>
    <w:p w:rsidR="00B80BC7" w:rsidRPr="00DC5B1D" w:rsidRDefault="00B80BC7" w:rsidP="00B80BC7">
      <w:pPr>
        <w:pStyle w:val="ListParagraph"/>
        <w:numPr>
          <w:ilvl w:val="0"/>
          <w:numId w:val="1"/>
        </w:numPr>
        <w:rPr>
          <w:rFonts w:ascii="Arial" w:hAnsi="Arial" w:cs="Arial"/>
          <w:sz w:val="24"/>
          <w:szCs w:val="24"/>
        </w:rPr>
      </w:pPr>
      <w:r w:rsidRPr="00DC5B1D">
        <w:rPr>
          <w:rFonts w:ascii="Arial" w:hAnsi="Arial" w:cs="Arial"/>
          <w:sz w:val="24"/>
          <w:szCs w:val="24"/>
        </w:rPr>
        <w:t>MLAs</w:t>
      </w:r>
      <w:r w:rsidR="0088564C">
        <w:rPr>
          <w:rFonts w:ascii="Arial" w:hAnsi="Arial" w:cs="Arial"/>
          <w:sz w:val="24"/>
          <w:szCs w:val="24"/>
        </w:rPr>
        <w:t>’</w:t>
      </w:r>
      <w:r w:rsidRPr="00DC5B1D">
        <w:rPr>
          <w:rFonts w:ascii="Arial" w:hAnsi="Arial" w:cs="Arial"/>
          <w:sz w:val="24"/>
          <w:szCs w:val="24"/>
        </w:rPr>
        <w:t xml:space="preserve"> Salaries</w:t>
      </w:r>
    </w:p>
    <w:p w:rsidR="00B80BC7" w:rsidRPr="00DC5B1D" w:rsidRDefault="00B80BC7" w:rsidP="00B80BC7">
      <w:pPr>
        <w:pStyle w:val="ListParagraph"/>
        <w:numPr>
          <w:ilvl w:val="0"/>
          <w:numId w:val="1"/>
        </w:numPr>
        <w:rPr>
          <w:rFonts w:ascii="Arial" w:hAnsi="Arial" w:cs="Arial"/>
          <w:sz w:val="24"/>
          <w:szCs w:val="24"/>
        </w:rPr>
      </w:pPr>
      <w:r w:rsidRPr="00DC5B1D">
        <w:rPr>
          <w:rFonts w:ascii="Arial" w:hAnsi="Arial" w:cs="Arial"/>
          <w:sz w:val="24"/>
          <w:szCs w:val="24"/>
        </w:rPr>
        <w:t>Pensions</w:t>
      </w:r>
    </w:p>
    <w:p w:rsidR="00B80BC7" w:rsidRPr="00DC5B1D" w:rsidRDefault="00B80BC7" w:rsidP="00B80BC7">
      <w:pPr>
        <w:pStyle w:val="ListParagraph"/>
        <w:numPr>
          <w:ilvl w:val="0"/>
          <w:numId w:val="1"/>
        </w:numPr>
        <w:rPr>
          <w:rFonts w:ascii="Arial" w:hAnsi="Arial" w:cs="Arial"/>
          <w:sz w:val="24"/>
          <w:szCs w:val="24"/>
        </w:rPr>
      </w:pPr>
      <w:r w:rsidRPr="00DC5B1D">
        <w:rPr>
          <w:rFonts w:ascii="Arial" w:hAnsi="Arial" w:cs="Arial"/>
          <w:sz w:val="24"/>
          <w:szCs w:val="24"/>
        </w:rPr>
        <w:t>Office Costs Allowance paid to MLAs to support their work in constituencies</w:t>
      </w:r>
    </w:p>
    <w:p w:rsidR="00B80BC7" w:rsidRPr="00DC5B1D" w:rsidRDefault="00B80BC7" w:rsidP="00B80BC7">
      <w:pPr>
        <w:pStyle w:val="ListParagraph"/>
        <w:numPr>
          <w:ilvl w:val="0"/>
          <w:numId w:val="1"/>
        </w:numPr>
        <w:rPr>
          <w:rFonts w:ascii="Arial" w:hAnsi="Arial" w:cs="Arial"/>
          <w:sz w:val="24"/>
          <w:szCs w:val="24"/>
        </w:rPr>
      </w:pPr>
      <w:r w:rsidRPr="00DC5B1D">
        <w:rPr>
          <w:rFonts w:ascii="Arial" w:hAnsi="Arial" w:cs="Arial"/>
          <w:sz w:val="24"/>
          <w:szCs w:val="24"/>
        </w:rPr>
        <w:t>Travel expenses</w:t>
      </w:r>
    </w:p>
    <w:p w:rsidR="00B80BC7" w:rsidRPr="00DC5B1D" w:rsidRDefault="00B80BC7" w:rsidP="00B80BC7">
      <w:pPr>
        <w:pStyle w:val="ListParagraph"/>
        <w:numPr>
          <w:ilvl w:val="0"/>
          <w:numId w:val="1"/>
        </w:numPr>
        <w:rPr>
          <w:rFonts w:ascii="Arial" w:hAnsi="Arial" w:cs="Arial"/>
          <w:sz w:val="24"/>
          <w:szCs w:val="24"/>
        </w:rPr>
      </w:pPr>
      <w:r w:rsidRPr="00DC5B1D">
        <w:rPr>
          <w:rFonts w:ascii="Arial" w:hAnsi="Arial" w:cs="Arial"/>
          <w:sz w:val="24"/>
          <w:szCs w:val="24"/>
        </w:rPr>
        <w:t>Additional Allowances paid to Office Holders within the Assembly and Executive (eg Ministers, Committee Chairs, the Speaker, etc)</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The Panel publishes a Determination setting out its assessment of what monies should be paid to members and any restrictions on how they can be paid or spent. We normally only publish one Determination per mandate of the Assembly. Once the Panel publishes its Determination, MLAs have no right of appeal.  Enforcement of the rules in the Determination is then a matter for the Assembly Commission which incorporates them into a Handbook for Members setting out detailed financial controls.</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We are now starting to develop our plans for the Determination for the next Mandate of the Assembly which is scheduled to begin in May 2016. It is our intention to publish this well in advance of the start of the new mandate so all existing MLAs and those who might consider running for election to the Assembly can see what will be available to them should they be successful.</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In developing its Determination the Panel is required to:</w:t>
      </w:r>
    </w:p>
    <w:p w:rsidR="00B80BC7" w:rsidRPr="00DC5B1D" w:rsidRDefault="00B80BC7" w:rsidP="00B80BC7">
      <w:pPr>
        <w:rPr>
          <w:rFonts w:ascii="Arial" w:hAnsi="Arial" w:cs="Arial"/>
          <w:sz w:val="24"/>
          <w:szCs w:val="24"/>
        </w:rPr>
      </w:pPr>
    </w:p>
    <w:p w:rsidR="00B80BC7" w:rsidRPr="00DC5B1D" w:rsidRDefault="00B80BC7" w:rsidP="00B80BC7">
      <w:pPr>
        <w:pStyle w:val="ListParagraph"/>
        <w:numPr>
          <w:ilvl w:val="0"/>
          <w:numId w:val="2"/>
        </w:numPr>
        <w:rPr>
          <w:rFonts w:ascii="Arial" w:hAnsi="Arial" w:cs="Arial"/>
          <w:sz w:val="24"/>
          <w:szCs w:val="24"/>
        </w:rPr>
      </w:pPr>
      <w:r w:rsidRPr="00DC5B1D">
        <w:rPr>
          <w:rFonts w:ascii="Arial" w:hAnsi="Arial" w:cs="Arial"/>
          <w:sz w:val="24"/>
          <w:szCs w:val="24"/>
        </w:rPr>
        <w:t>Ensure probity, accountability and value for money with respect to the expenditure of public funds;</w:t>
      </w:r>
    </w:p>
    <w:p w:rsidR="00B80BC7" w:rsidRPr="00DC5B1D" w:rsidRDefault="00B80BC7" w:rsidP="00B80BC7">
      <w:pPr>
        <w:pStyle w:val="ListParagraph"/>
        <w:numPr>
          <w:ilvl w:val="0"/>
          <w:numId w:val="2"/>
        </w:numPr>
        <w:rPr>
          <w:rFonts w:ascii="Arial" w:hAnsi="Arial" w:cs="Arial"/>
          <w:sz w:val="24"/>
          <w:szCs w:val="24"/>
        </w:rPr>
      </w:pPr>
      <w:r w:rsidRPr="00DC5B1D">
        <w:rPr>
          <w:rFonts w:ascii="Arial" w:hAnsi="Arial" w:cs="Arial"/>
          <w:sz w:val="24"/>
          <w:szCs w:val="24"/>
        </w:rPr>
        <w:t>Secure for Assembly members a level of remuneration which fairly reflects the complexity and importance of their functions and does not, on financial grounds, deter people with the necessary commitment and ability from seeking election to the Assembly, and,</w:t>
      </w:r>
    </w:p>
    <w:p w:rsidR="00B80BC7" w:rsidRPr="00DC5B1D" w:rsidRDefault="00B80BC7" w:rsidP="00B80BC7">
      <w:pPr>
        <w:pStyle w:val="ListParagraph"/>
        <w:numPr>
          <w:ilvl w:val="0"/>
          <w:numId w:val="2"/>
        </w:numPr>
        <w:rPr>
          <w:rFonts w:ascii="Arial" w:hAnsi="Arial" w:cs="Arial"/>
          <w:sz w:val="24"/>
          <w:szCs w:val="24"/>
        </w:rPr>
      </w:pPr>
      <w:r w:rsidRPr="00DC5B1D">
        <w:rPr>
          <w:rFonts w:ascii="Arial" w:hAnsi="Arial" w:cs="Arial"/>
          <w:sz w:val="24"/>
          <w:szCs w:val="24"/>
        </w:rPr>
        <w:t>Secure for Assembly members adequate resources to enable them to exercise their functions as members of the Assembly.</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In order to inform our deliberations, we plan to carry out research into the way in which monies paid to Assembly Members are used.  As part of that process we will look at external benchmarks and undertake a number of consultation exercises.  We are currently analysing the results of our first two consultation exercise</w:t>
      </w:r>
      <w:r w:rsidR="0088564C">
        <w:rPr>
          <w:rFonts w:ascii="Arial" w:hAnsi="Arial" w:cs="Arial"/>
          <w:sz w:val="24"/>
          <w:szCs w:val="24"/>
        </w:rPr>
        <w:t xml:space="preserve">s </w:t>
      </w:r>
      <w:r w:rsidRPr="00DC5B1D">
        <w:rPr>
          <w:rFonts w:ascii="Arial" w:hAnsi="Arial" w:cs="Arial"/>
          <w:sz w:val="24"/>
          <w:szCs w:val="24"/>
        </w:rPr>
        <w:t>which were in relation to the Assembly Members’ Pension Scheme and Assembly Members’ Constituency Office Costs.  This, the third one, focuses on the expenses available to MLAs to employ staff.</w:t>
      </w:r>
    </w:p>
    <w:p w:rsidR="00B80BC7" w:rsidRPr="00DC5B1D" w:rsidRDefault="00B80BC7" w:rsidP="00B80BC7">
      <w:pPr>
        <w:spacing w:line="240" w:lineRule="auto"/>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We would be very grateful if you would respond to this consultation exercise and help us to ensure that the monies from the public purse are used appropriately and effectively, that the expenditure represents value for money and importantly that Assembly Members have sufficient resources to fulfil their responsibilities to their constituents.  We are particularly interested in hearing from those staff who currently work for Assembly Members.</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 xml:space="preserve">PATRICK MCCARTAN CBE, Chairman, Independent Financial Review </w:t>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t xml:space="preserve">   Panel</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DR HENRIETTA CAMPBELL CB, Panel Member</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ALAN MCQUILLAN OBE, Panel Member</w:t>
      </w:r>
    </w:p>
    <w:p w:rsidR="00B80BC7" w:rsidRPr="00DC5B1D" w:rsidRDefault="00B80BC7" w:rsidP="00B80BC7">
      <w:pPr>
        <w:rPr>
          <w:rFonts w:ascii="Arial" w:hAnsi="Arial" w:cs="Arial"/>
          <w:b/>
          <w:sz w:val="24"/>
          <w:szCs w:val="24"/>
        </w:rPr>
      </w:pPr>
    </w:p>
    <w:p w:rsidR="00B80BC7" w:rsidRPr="00DC5B1D" w:rsidRDefault="00B80BC7" w:rsidP="00B80BC7"/>
    <w:p w:rsidR="00B80BC7" w:rsidRPr="00DC5B1D" w:rsidRDefault="00B80BC7" w:rsidP="00B80BC7"/>
    <w:p w:rsidR="00B80BC7" w:rsidRPr="00DC5B1D" w:rsidRDefault="00B80BC7" w:rsidP="00B80BC7"/>
    <w:p w:rsidR="00B80BC7" w:rsidRPr="00DC5B1D" w:rsidRDefault="00B80BC7" w:rsidP="00B80BC7"/>
    <w:p w:rsidR="00B80BC7" w:rsidRPr="00DC5B1D" w:rsidRDefault="00B80BC7" w:rsidP="00B80BC7">
      <w:pPr>
        <w:jc w:val="center"/>
        <w:rPr>
          <w:rFonts w:ascii="Arial" w:hAnsi="Arial" w:cs="Arial"/>
          <w:b/>
          <w:sz w:val="32"/>
          <w:szCs w:val="32"/>
        </w:rPr>
      </w:pPr>
      <w:r w:rsidRPr="00DC5B1D">
        <w:br w:type="page"/>
      </w:r>
      <w:r w:rsidRPr="00DC5B1D">
        <w:rPr>
          <w:rFonts w:ascii="Arial" w:hAnsi="Arial" w:cs="Arial"/>
          <w:b/>
          <w:sz w:val="32"/>
          <w:szCs w:val="32"/>
        </w:rPr>
        <w:t>INTRODUCTION</w:t>
      </w:r>
    </w:p>
    <w:p w:rsidR="00B80BC7" w:rsidRPr="00DC5B1D" w:rsidRDefault="00B80BC7" w:rsidP="00B80BC7">
      <w:pPr>
        <w:jc w:val="center"/>
        <w:rPr>
          <w:rFonts w:ascii="Arial" w:hAnsi="Arial" w:cs="Arial"/>
          <w:b/>
          <w:sz w:val="32"/>
          <w:szCs w:val="32"/>
        </w:rPr>
      </w:pPr>
    </w:p>
    <w:p w:rsidR="00701ED3" w:rsidRDefault="00701ED3" w:rsidP="00B80BC7">
      <w:pPr>
        <w:rPr>
          <w:rFonts w:ascii="Arial" w:hAnsi="Arial" w:cs="Arial"/>
          <w:sz w:val="24"/>
          <w:szCs w:val="24"/>
        </w:rPr>
      </w:pPr>
      <w:r w:rsidRPr="007B3F0F">
        <w:rPr>
          <w:rFonts w:ascii="Arial" w:hAnsi="Arial" w:cs="Arial"/>
          <w:sz w:val="24"/>
          <w:szCs w:val="24"/>
        </w:rPr>
        <w:t>This consultation focuses upon issues relating to the employment of support staff by Members of the Northern Ireland Assembly</w:t>
      </w:r>
      <w:r w:rsidR="007B3F0F">
        <w:rPr>
          <w:rFonts w:ascii="Arial" w:hAnsi="Arial" w:cs="Arial"/>
          <w:sz w:val="24"/>
          <w:szCs w:val="24"/>
        </w:rPr>
        <w:t>.</w:t>
      </w:r>
      <w:r>
        <w:rPr>
          <w:rFonts w:ascii="Arial" w:hAnsi="Arial" w:cs="Arial"/>
          <w:sz w:val="24"/>
          <w:szCs w:val="24"/>
        </w:rPr>
        <w:t xml:space="preserve"> </w:t>
      </w:r>
    </w:p>
    <w:p w:rsidR="00701ED3" w:rsidRDefault="00701ED3"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Office Costs Expenses are intended to be used to allow Members to pay for support for their work in the Assembly and in their constituencies.  It generally covers the cost of employing staff, leasing premises and paying office costs.  Office Costs Expenses cannot be claimed without proof of the costs incurred and these expenses</w:t>
      </w:r>
      <w:r w:rsidR="0088564C">
        <w:rPr>
          <w:rFonts w:ascii="Arial" w:hAnsi="Arial" w:cs="Arial"/>
          <w:sz w:val="24"/>
          <w:szCs w:val="24"/>
        </w:rPr>
        <w:t>,</w:t>
      </w:r>
      <w:r w:rsidRPr="00DC5B1D">
        <w:rPr>
          <w:rFonts w:ascii="Arial" w:hAnsi="Arial" w:cs="Arial"/>
          <w:sz w:val="24"/>
          <w:szCs w:val="24"/>
        </w:rPr>
        <w:t xml:space="preserve"> which include the cost of constituency offices, must not be used for party political purposes.    </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 xml:space="preserve">In its 2012 Determination, the Panel reduced the total amount which can be claimed under Office Costs Expenses by 3% per year which was similar to the reductions applied to other areas of public sector expenditure following the 2010 Spending Review.  For the financial year 2014/2015, an Assembly Member can claim a total of £69,238 in Office Costs Expenses. </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As a result of the extension of the current mandate to 2016, the Panel published a further Determination in June 2014 which reduced the total amount which can be claimed under Office Costs Expenses by a further 3% to £67,161 for 2015/2016.</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Whilst preparing its 2012 Report, the Panel concluded that a detailed review of Office Costs Expenditure was required</w:t>
      </w:r>
      <w:r w:rsidR="00FA1A92">
        <w:rPr>
          <w:rFonts w:ascii="Arial" w:hAnsi="Arial" w:cs="Arial"/>
          <w:sz w:val="24"/>
          <w:szCs w:val="24"/>
        </w:rPr>
        <w:t>. H</w:t>
      </w:r>
      <w:r w:rsidRPr="00DC5B1D">
        <w:rPr>
          <w:rFonts w:ascii="Arial" w:hAnsi="Arial" w:cs="Arial"/>
          <w:sz w:val="24"/>
          <w:szCs w:val="24"/>
        </w:rPr>
        <w:t>owever</w:t>
      </w:r>
      <w:r w:rsidR="00FA1A92">
        <w:rPr>
          <w:rFonts w:ascii="Arial" w:hAnsi="Arial" w:cs="Arial"/>
          <w:sz w:val="24"/>
          <w:szCs w:val="24"/>
        </w:rPr>
        <w:t>,</w:t>
      </w:r>
      <w:r w:rsidRPr="00DC5B1D">
        <w:rPr>
          <w:rFonts w:ascii="Arial" w:hAnsi="Arial" w:cs="Arial"/>
          <w:sz w:val="24"/>
          <w:szCs w:val="24"/>
        </w:rPr>
        <w:t xml:space="preserve"> in the time available to it this was not possible.  </w:t>
      </w:r>
      <w:r w:rsidR="00FA1A92">
        <w:rPr>
          <w:rFonts w:ascii="Arial" w:hAnsi="Arial" w:cs="Arial"/>
          <w:sz w:val="24"/>
          <w:szCs w:val="24"/>
        </w:rPr>
        <w:t>T</w:t>
      </w:r>
      <w:r w:rsidRPr="00DC5B1D">
        <w:rPr>
          <w:rFonts w:ascii="Arial" w:hAnsi="Arial" w:cs="Arial"/>
          <w:sz w:val="24"/>
          <w:szCs w:val="24"/>
        </w:rPr>
        <w:t>he Panel</w:t>
      </w:r>
      <w:r w:rsidR="00FA1A92">
        <w:rPr>
          <w:rFonts w:ascii="Arial" w:hAnsi="Arial" w:cs="Arial"/>
          <w:sz w:val="24"/>
          <w:szCs w:val="24"/>
        </w:rPr>
        <w:t xml:space="preserve"> did mak</w:t>
      </w:r>
      <w:r w:rsidRPr="00DC5B1D">
        <w:rPr>
          <w:rFonts w:ascii="Arial" w:hAnsi="Arial" w:cs="Arial"/>
          <w:sz w:val="24"/>
          <w:szCs w:val="24"/>
        </w:rPr>
        <w:t>e a number of general changes and undertook to carry out a more in</w:t>
      </w:r>
      <w:r w:rsidR="0088564C">
        <w:rPr>
          <w:rFonts w:ascii="Arial" w:hAnsi="Arial" w:cs="Arial"/>
          <w:sz w:val="24"/>
          <w:szCs w:val="24"/>
        </w:rPr>
        <w:t>-</w:t>
      </w:r>
      <w:r w:rsidRPr="00DC5B1D">
        <w:rPr>
          <w:rFonts w:ascii="Arial" w:hAnsi="Arial" w:cs="Arial"/>
          <w:sz w:val="24"/>
          <w:szCs w:val="24"/>
        </w:rPr>
        <w:t>depth review for its Determination for the next mandate.  As a result of the initial work undertaken, the Panel has decided to consult separately on the elements of expenditure which come within Office Costs Expenses.  One of the main elements of that expenditure relates to the cost of employing Assembly Members’ staff and it is that which is the subject of this consultation.</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 xml:space="preserve">Currently each Assembly Member decides on the type of staff which he/she employs and how much they will be paid.  Each member of staff has a job title and a job description.  </w:t>
      </w:r>
      <w:proofErr w:type="gramStart"/>
      <w:r w:rsidRPr="00DC5B1D">
        <w:rPr>
          <w:rFonts w:ascii="Arial" w:hAnsi="Arial" w:cs="Arial"/>
          <w:sz w:val="24"/>
          <w:szCs w:val="24"/>
        </w:rPr>
        <w:t>Staff are</w:t>
      </w:r>
      <w:proofErr w:type="gramEnd"/>
      <w:r w:rsidRPr="00DC5B1D">
        <w:rPr>
          <w:rFonts w:ascii="Arial" w:hAnsi="Arial" w:cs="Arial"/>
          <w:sz w:val="24"/>
          <w:szCs w:val="24"/>
        </w:rPr>
        <w:t xml:space="preserve"> selected by the MLA concerned and there does not appear to be a recognised recruitment process</w:t>
      </w:r>
      <w:r w:rsidR="0088564C">
        <w:rPr>
          <w:rFonts w:ascii="Arial" w:hAnsi="Arial" w:cs="Arial"/>
          <w:sz w:val="24"/>
          <w:szCs w:val="24"/>
        </w:rPr>
        <w:t>;</w:t>
      </w:r>
      <w:r w:rsidRPr="00DC5B1D">
        <w:rPr>
          <w:rFonts w:ascii="Arial" w:hAnsi="Arial" w:cs="Arial"/>
          <w:sz w:val="24"/>
          <w:szCs w:val="24"/>
        </w:rPr>
        <w:t xml:space="preserve"> thus it is not possible to demonstrate whether staff have been appointed on merit. Our research has indicated that there is no consistency of job titles or job descriptions.  There is also a wide range of salaries for posts which appear to be similar.  This inconsistency has led us to the view that the expenditure on Assembly Members’ staff may not represent value for money for the Assembly.  Also, and very importantly, it questions the equity of the grading, the level of salaries paid for similar jobs and the selection process.  One of our guiding principles is to ensure that </w:t>
      </w:r>
      <w:proofErr w:type="gramStart"/>
      <w:r w:rsidRPr="00DC5B1D">
        <w:rPr>
          <w:rFonts w:ascii="Arial" w:hAnsi="Arial" w:cs="Arial"/>
          <w:sz w:val="24"/>
          <w:szCs w:val="24"/>
        </w:rPr>
        <w:t>staff are</w:t>
      </w:r>
      <w:proofErr w:type="gramEnd"/>
      <w:r w:rsidRPr="00DC5B1D">
        <w:rPr>
          <w:rFonts w:ascii="Arial" w:hAnsi="Arial" w:cs="Arial"/>
          <w:sz w:val="24"/>
          <w:szCs w:val="24"/>
        </w:rPr>
        <w:t xml:space="preserve"> treated equally and</w:t>
      </w:r>
      <w:r w:rsidR="0088564C">
        <w:rPr>
          <w:rFonts w:ascii="Arial" w:hAnsi="Arial" w:cs="Arial"/>
          <w:sz w:val="24"/>
          <w:szCs w:val="24"/>
        </w:rPr>
        <w:t>,</w:t>
      </w:r>
      <w:r w:rsidRPr="00DC5B1D">
        <w:rPr>
          <w:rFonts w:ascii="Arial" w:hAnsi="Arial" w:cs="Arial"/>
          <w:sz w:val="24"/>
          <w:szCs w:val="24"/>
        </w:rPr>
        <w:t xml:space="preserve"> fairly and from the information available, we are unable to confirm that this is the case. </w:t>
      </w:r>
    </w:p>
    <w:p w:rsidR="00B80BC7" w:rsidRPr="00DC5B1D" w:rsidRDefault="00B80BC7" w:rsidP="00B80BC7">
      <w:pPr>
        <w:rPr>
          <w:rFonts w:ascii="Arial" w:hAnsi="Arial" w:cs="Arial"/>
          <w:sz w:val="24"/>
          <w:szCs w:val="24"/>
        </w:rPr>
      </w:pPr>
      <w:r w:rsidRPr="00DC5B1D">
        <w:rPr>
          <w:rFonts w:ascii="Arial" w:hAnsi="Arial" w:cs="Arial"/>
          <w:sz w:val="24"/>
          <w:szCs w:val="24"/>
        </w:rPr>
        <w:t>In our deliberations relating to Assembly Members’ staff we have focussed on the following:</w:t>
      </w:r>
    </w:p>
    <w:p w:rsidR="00B80BC7" w:rsidRPr="00DC5B1D" w:rsidRDefault="00B80BC7" w:rsidP="00B80BC7">
      <w:pPr>
        <w:rPr>
          <w:rFonts w:ascii="Arial" w:hAnsi="Arial" w:cs="Arial"/>
          <w:sz w:val="24"/>
          <w:szCs w:val="24"/>
        </w:rPr>
      </w:pPr>
    </w:p>
    <w:p w:rsidR="00B80BC7" w:rsidRPr="00DC5B1D" w:rsidRDefault="00B80BC7" w:rsidP="00B80BC7">
      <w:pPr>
        <w:pStyle w:val="ListParagraph"/>
        <w:numPr>
          <w:ilvl w:val="0"/>
          <w:numId w:val="3"/>
        </w:numPr>
        <w:rPr>
          <w:rFonts w:ascii="Arial" w:hAnsi="Arial" w:cs="Arial"/>
          <w:sz w:val="24"/>
          <w:szCs w:val="24"/>
        </w:rPr>
      </w:pPr>
      <w:r w:rsidRPr="00DC5B1D">
        <w:rPr>
          <w:rFonts w:ascii="Arial" w:hAnsi="Arial" w:cs="Arial"/>
          <w:sz w:val="24"/>
          <w:szCs w:val="24"/>
        </w:rPr>
        <w:t>The support required by an MLA to assist him/her in the Assembly and in his/her constituency</w:t>
      </w:r>
      <w:r w:rsidR="00FA1A92">
        <w:rPr>
          <w:rFonts w:ascii="Arial" w:hAnsi="Arial" w:cs="Arial"/>
          <w:sz w:val="24"/>
          <w:szCs w:val="24"/>
        </w:rPr>
        <w:t>;</w:t>
      </w:r>
    </w:p>
    <w:p w:rsidR="00B80BC7" w:rsidRPr="00DC5B1D" w:rsidRDefault="00B80BC7" w:rsidP="00B80BC7">
      <w:pPr>
        <w:pStyle w:val="ListParagraph"/>
        <w:numPr>
          <w:ilvl w:val="0"/>
          <w:numId w:val="3"/>
        </w:numPr>
        <w:rPr>
          <w:rFonts w:ascii="Arial" w:hAnsi="Arial" w:cs="Arial"/>
          <w:sz w:val="24"/>
          <w:szCs w:val="24"/>
        </w:rPr>
      </w:pPr>
      <w:r w:rsidRPr="00DC5B1D">
        <w:rPr>
          <w:rFonts w:ascii="Arial" w:hAnsi="Arial" w:cs="Arial"/>
          <w:sz w:val="24"/>
          <w:szCs w:val="24"/>
        </w:rPr>
        <w:t>the job descriptions of Assembly Members’ staff;</w:t>
      </w:r>
    </w:p>
    <w:p w:rsidR="00B80BC7" w:rsidRPr="00DC5B1D" w:rsidRDefault="00B80BC7" w:rsidP="00B80BC7">
      <w:pPr>
        <w:pStyle w:val="ListParagraph"/>
        <w:numPr>
          <w:ilvl w:val="0"/>
          <w:numId w:val="3"/>
        </w:numPr>
        <w:rPr>
          <w:rFonts w:ascii="Arial" w:hAnsi="Arial" w:cs="Arial"/>
          <w:sz w:val="24"/>
          <w:szCs w:val="24"/>
        </w:rPr>
      </w:pPr>
      <w:r w:rsidRPr="00DC5B1D">
        <w:rPr>
          <w:rFonts w:ascii="Arial" w:hAnsi="Arial" w:cs="Arial"/>
          <w:sz w:val="24"/>
          <w:szCs w:val="24"/>
        </w:rPr>
        <w:t>the salary costs of Assembly Members’ staff;</w:t>
      </w:r>
    </w:p>
    <w:p w:rsidR="00B80BC7" w:rsidRPr="00DC5B1D" w:rsidRDefault="00B80BC7" w:rsidP="00B80BC7">
      <w:pPr>
        <w:pStyle w:val="ListParagraph"/>
        <w:numPr>
          <w:ilvl w:val="0"/>
          <w:numId w:val="3"/>
        </w:numPr>
        <w:rPr>
          <w:rFonts w:ascii="Arial" w:hAnsi="Arial" w:cs="Arial"/>
          <w:sz w:val="24"/>
          <w:szCs w:val="24"/>
        </w:rPr>
      </w:pPr>
      <w:r w:rsidRPr="00DC5B1D">
        <w:rPr>
          <w:rFonts w:ascii="Arial" w:hAnsi="Arial" w:cs="Arial"/>
          <w:sz w:val="24"/>
          <w:szCs w:val="24"/>
        </w:rPr>
        <w:t>the definition of “connected persons”;</w:t>
      </w:r>
    </w:p>
    <w:p w:rsidR="00B80BC7" w:rsidRPr="00DC5B1D" w:rsidRDefault="00B80BC7" w:rsidP="00B80BC7">
      <w:pPr>
        <w:pStyle w:val="ListParagraph"/>
        <w:numPr>
          <w:ilvl w:val="0"/>
          <w:numId w:val="3"/>
        </w:numPr>
        <w:rPr>
          <w:rFonts w:ascii="Arial" w:hAnsi="Arial" w:cs="Arial"/>
          <w:sz w:val="24"/>
          <w:szCs w:val="24"/>
        </w:rPr>
      </w:pPr>
      <w:r w:rsidRPr="00DC5B1D">
        <w:rPr>
          <w:rFonts w:ascii="Arial" w:hAnsi="Arial" w:cs="Arial"/>
          <w:sz w:val="24"/>
          <w:szCs w:val="24"/>
        </w:rPr>
        <w:t xml:space="preserve">the employment of “connected persons” by MLAs; </w:t>
      </w:r>
    </w:p>
    <w:p w:rsidR="00B80BC7" w:rsidRPr="00DC5B1D" w:rsidRDefault="00B80BC7" w:rsidP="00B80BC7">
      <w:pPr>
        <w:pStyle w:val="ListParagraph"/>
        <w:numPr>
          <w:ilvl w:val="0"/>
          <w:numId w:val="3"/>
        </w:numPr>
        <w:rPr>
          <w:rFonts w:ascii="Arial" w:hAnsi="Arial" w:cs="Arial"/>
          <w:sz w:val="24"/>
          <w:szCs w:val="24"/>
        </w:rPr>
      </w:pPr>
      <w:r w:rsidRPr="00DC5B1D">
        <w:rPr>
          <w:rFonts w:ascii="Arial" w:hAnsi="Arial" w:cs="Arial"/>
          <w:sz w:val="24"/>
          <w:szCs w:val="24"/>
        </w:rPr>
        <w:t>the employment of Party officials</w:t>
      </w:r>
      <w:r w:rsidR="00FA1A92">
        <w:rPr>
          <w:rFonts w:ascii="Arial" w:hAnsi="Arial" w:cs="Arial"/>
          <w:sz w:val="24"/>
          <w:szCs w:val="24"/>
        </w:rPr>
        <w:t>;</w:t>
      </w:r>
      <w:r w:rsidRPr="00DC5B1D">
        <w:rPr>
          <w:rFonts w:ascii="Arial" w:hAnsi="Arial" w:cs="Arial"/>
          <w:sz w:val="24"/>
          <w:szCs w:val="24"/>
        </w:rPr>
        <w:t xml:space="preserve"> </w:t>
      </w:r>
    </w:p>
    <w:p w:rsidR="00B80BC7" w:rsidRPr="00DC5B1D" w:rsidRDefault="00B80BC7" w:rsidP="00B80BC7">
      <w:pPr>
        <w:pStyle w:val="ListParagraph"/>
        <w:numPr>
          <w:ilvl w:val="0"/>
          <w:numId w:val="3"/>
        </w:numPr>
        <w:rPr>
          <w:rFonts w:ascii="Arial" w:hAnsi="Arial" w:cs="Arial"/>
          <w:sz w:val="24"/>
          <w:szCs w:val="24"/>
        </w:rPr>
      </w:pPr>
      <w:r w:rsidRPr="00DC5B1D">
        <w:rPr>
          <w:rFonts w:ascii="Arial" w:hAnsi="Arial" w:cs="Arial"/>
          <w:sz w:val="24"/>
          <w:szCs w:val="24"/>
        </w:rPr>
        <w:t>the employment of a Director/Trustee of a company which provides services to the Party or to an MLA, and,</w:t>
      </w:r>
    </w:p>
    <w:p w:rsidR="00B80BC7" w:rsidRPr="00DC5B1D" w:rsidRDefault="00B80BC7" w:rsidP="00B80BC7">
      <w:pPr>
        <w:pStyle w:val="ListParagraph"/>
        <w:numPr>
          <w:ilvl w:val="0"/>
          <w:numId w:val="3"/>
        </w:numPr>
        <w:rPr>
          <w:rFonts w:ascii="Arial" w:hAnsi="Arial" w:cs="Arial"/>
          <w:sz w:val="24"/>
          <w:szCs w:val="24"/>
        </w:rPr>
      </w:pPr>
      <w:proofErr w:type="gramStart"/>
      <w:r w:rsidRPr="00DC5B1D">
        <w:rPr>
          <w:rFonts w:ascii="Arial" w:hAnsi="Arial" w:cs="Arial"/>
          <w:sz w:val="24"/>
          <w:szCs w:val="24"/>
        </w:rPr>
        <w:t>the</w:t>
      </w:r>
      <w:proofErr w:type="gramEnd"/>
      <w:r w:rsidRPr="00DC5B1D">
        <w:rPr>
          <w:rFonts w:ascii="Arial" w:hAnsi="Arial" w:cs="Arial"/>
          <w:sz w:val="24"/>
          <w:szCs w:val="24"/>
        </w:rPr>
        <w:t xml:space="preserve"> pension arrangements for MLAs’ staff</w:t>
      </w:r>
      <w:r w:rsidR="00FA1A92">
        <w:rPr>
          <w:rFonts w:ascii="Arial" w:hAnsi="Arial" w:cs="Arial"/>
          <w:sz w:val="24"/>
          <w:szCs w:val="24"/>
        </w:rPr>
        <w:t>.</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br w:type="page"/>
      </w:r>
    </w:p>
    <w:p w:rsidR="00B80BC7" w:rsidRPr="00DC5B1D" w:rsidRDefault="00B80BC7" w:rsidP="00B80BC7">
      <w:pPr>
        <w:jc w:val="center"/>
        <w:rPr>
          <w:rFonts w:ascii="Arial" w:hAnsi="Arial" w:cs="Arial"/>
          <w:b/>
          <w:sz w:val="32"/>
          <w:szCs w:val="32"/>
        </w:rPr>
      </w:pPr>
      <w:r w:rsidRPr="00DC5B1D">
        <w:rPr>
          <w:rFonts w:ascii="Arial" w:hAnsi="Arial" w:cs="Arial"/>
          <w:b/>
          <w:sz w:val="32"/>
          <w:szCs w:val="32"/>
        </w:rPr>
        <w:t>CURRENT POSITION REGARDING ASSEMBLY MEMBERS’ SUPPORT STAFF</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FA1A92" w:rsidP="00B80BC7">
      <w:pPr>
        <w:rPr>
          <w:rFonts w:ascii="Arial" w:hAnsi="Arial" w:cs="Arial"/>
          <w:sz w:val="24"/>
          <w:szCs w:val="24"/>
        </w:rPr>
      </w:pPr>
      <w:r>
        <w:rPr>
          <w:rFonts w:ascii="Arial" w:hAnsi="Arial" w:cs="Arial"/>
          <w:sz w:val="24"/>
          <w:szCs w:val="24"/>
        </w:rPr>
        <w:t xml:space="preserve">MLAs </w:t>
      </w:r>
      <w:r w:rsidR="00B80BC7" w:rsidRPr="00DC5B1D">
        <w:rPr>
          <w:rFonts w:ascii="Arial" w:hAnsi="Arial" w:cs="Arial"/>
          <w:sz w:val="24"/>
          <w:szCs w:val="24"/>
        </w:rPr>
        <w:t>receive Office Costs Expenses which are intended to be used to allow them to pay for support for their work in the Assembly and in their constituencies</w:t>
      </w:r>
      <w:r w:rsidR="0088564C">
        <w:rPr>
          <w:rFonts w:ascii="Arial" w:hAnsi="Arial" w:cs="Arial"/>
          <w:sz w:val="24"/>
          <w:szCs w:val="24"/>
        </w:rPr>
        <w:t>,</w:t>
      </w:r>
      <w:r w:rsidR="00B80BC7" w:rsidRPr="00DC5B1D">
        <w:rPr>
          <w:rFonts w:ascii="Arial" w:hAnsi="Arial" w:cs="Arial"/>
          <w:sz w:val="24"/>
          <w:szCs w:val="24"/>
        </w:rPr>
        <w:t xml:space="preserve"> including the cost of employing staff. Office Costs Expenses cannot be claimed without proof of the costs incurred and these expenses</w:t>
      </w:r>
      <w:r w:rsidR="0088564C">
        <w:rPr>
          <w:rFonts w:ascii="Arial" w:hAnsi="Arial" w:cs="Arial"/>
          <w:sz w:val="24"/>
          <w:szCs w:val="24"/>
        </w:rPr>
        <w:t>,</w:t>
      </w:r>
      <w:r w:rsidR="00B80BC7" w:rsidRPr="00DC5B1D">
        <w:rPr>
          <w:rFonts w:ascii="Arial" w:hAnsi="Arial" w:cs="Arial"/>
          <w:sz w:val="24"/>
          <w:szCs w:val="24"/>
        </w:rPr>
        <w:t xml:space="preserve"> which include the cost of constituency offices, must not be used for party political purposes.    </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In the current financial ye</w:t>
      </w:r>
      <w:r w:rsidR="00FA1A92">
        <w:rPr>
          <w:rFonts w:ascii="Arial" w:hAnsi="Arial" w:cs="Arial"/>
          <w:sz w:val="24"/>
          <w:szCs w:val="24"/>
        </w:rPr>
        <w:t>ar 2014/2015, an MLA</w:t>
      </w:r>
      <w:r w:rsidRPr="00DC5B1D">
        <w:rPr>
          <w:rFonts w:ascii="Arial" w:hAnsi="Arial" w:cs="Arial"/>
          <w:sz w:val="24"/>
          <w:szCs w:val="24"/>
        </w:rPr>
        <w:t xml:space="preserve"> can claim a total of £69,238 in Office Costs Expenses.  This amount will be reduced to £67,161 for 2015/2016.</w:t>
      </w:r>
    </w:p>
    <w:p w:rsidR="00B80BC7" w:rsidRPr="00DC5B1D" w:rsidRDefault="00B80BC7" w:rsidP="00B80BC7">
      <w:pPr>
        <w:rPr>
          <w:rFonts w:ascii="Arial" w:hAnsi="Arial" w:cs="Arial"/>
          <w:sz w:val="24"/>
          <w:szCs w:val="24"/>
        </w:rPr>
      </w:pPr>
    </w:p>
    <w:p w:rsidR="00B80BC7" w:rsidRPr="00DC5B1D" w:rsidRDefault="00FA1A92" w:rsidP="00B80BC7">
      <w:pPr>
        <w:rPr>
          <w:rFonts w:ascii="Arial" w:hAnsi="Arial" w:cs="Arial"/>
          <w:sz w:val="24"/>
          <w:szCs w:val="24"/>
        </w:rPr>
      </w:pPr>
      <w:r>
        <w:rPr>
          <w:rFonts w:ascii="Arial" w:hAnsi="Arial" w:cs="Arial"/>
          <w:sz w:val="24"/>
          <w:szCs w:val="24"/>
        </w:rPr>
        <w:t>MLAs</w:t>
      </w:r>
      <w:r w:rsidR="00B80BC7" w:rsidRPr="00DC5B1D">
        <w:rPr>
          <w:rFonts w:ascii="Arial" w:hAnsi="Arial" w:cs="Arial"/>
          <w:sz w:val="24"/>
          <w:szCs w:val="24"/>
        </w:rPr>
        <w:t xml:space="preserve"> are responsible for the recruitment of their staff, together with their Terms and Conditions of Employment</w:t>
      </w:r>
      <w:r w:rsidR="0088564C">
        <w:rPr>
          <w:rFonts w:ascii="Arial" w:hAnsi="Arial" w:cs="Arial"/>
          <w:sz w:val="24"/>
          <w:szCs w:val="24"/>
        </w:rPr>
        <w:t>,</w:t>
      </w:r>
      <w:r w:rsidR="00B80BC7" w:rsidRPr="00DC5B1D">
        <w:rPr>
          <w:rFonts w:ascii="Arial" w:hAnsi="Arial" w:cs="Arial"/>
          <w:sz w:val="24"/>
          <w:szCs w:val="24"/>
        </w:rPr>
        <w:t xml:space="preserve"> including the salary level at which they will be paid. MLAs are the employers of these staff.</w:t>
      </w:r>
    </w:p>
    <w:p w:rsidR="00B80BC7" w:rsidRPr="00DC5B1D" w:rsidRDefault="00B80BC7" w:rsidP="00B80BC7">
      <w:pPr>
        <w:rPr>
          <w:rFonts w:ascii="Arial" w:hAnsi="Arial" w:cs="Arial"/>
          <w:sz w:val="24"/>
          <w:szCs w:val="24"/>
        </w:rPr>
      </w:pPr>
    </w:p>
    <w:p w:rsidR="00B80BC7" w:rsidRPr="00714A1C" w:rsidRDefault="00B80BC7" w:rsidP="00B80BC7">
      <w:pPr>
        <w:rPr>
          <w:rFonts w:ascii="Arial" w:hAnsi="Arial" w:cs="Arial"/>
          <w:sz w:val="24"/>
          <w:szCs w:val="24"/>
        </w:rPr>
      </w:pPr>
      <w:r w:rsidRPr="00DC5B1D">
        <w:rPr>
          <w:rFonts w:ascii="Arial" w:hAnsi="Arial" w:cs="Arial"/>
          <w:sz w:val="24"/>
          <w:szCs w:val="24"/>
        </w:rPr>
        <w:t>MLAs have varying combinations of full</w:t>
      </w:r>
      <w:r w:rsidR="0088564C">
        <w:rPr>
          <w:rFonts w:ascii="Arial" w:hAnsi="Arial" w:cs="Arial"/>
          <w:sz w:val="24"/>
          <w:szCs w:val="24"/>
        </w:rPr>
        <w:t>-</w:t>
      </w:r>
      <w:r w:rsidRPr="00DC5B1D">
        <w:rPr>
          <w:rFonts w:ascii="Arial" w:hAnsi="Arial" w:cs="Arial"/>
          <w:sz w:val="24"/>
          <w:szCs w:val="24"/>
        </w:rPr>
        <w:t>time and part</w:t>
      </w:r>
      <w:r w:rsidR="0088564C">
        <w:rPr>
          <w:rFonts w:ascii="Arial" w:hAnsi="Arial" w:cs="Arial"/>
          <w:sz w:val="24"/>
          <w:szCs w:val="24"/>
        </w:rPr>
        <w:t>-</w:t>
      </w:r>
      <w:r w:rsidRPr="00DC5B1D">
        <w:rPr>
          <w:rFonts w:ascii="Arial" w:hAnsi="Arial" w:cs="Arial"/>
          <w:sz w:val="24"/>
          <w:szCs w:val="24"/>
        </w:rPr>
        <w:t xml:space="preserve">time staff. </w:t>
      </w:r>
      <w:r w:rsidRPr="00714A1C">
        <w:rPr>
          <w:rFonts w:ascii="Arial" w:hAnsi="Arial" w:cs="Arial"/>
          <w:sz w:val="24"/>
          <w:szCs w:val="24"/>
        </w:rPr>
        <w:t>The</w:t>
      </w:r>
      <w:r w:rsidR="00053ADE" w:rsidRPr="00714A1C">
        <w:rPr>
          <w:rFonts w:ascii="Arial" w:hAnsi="Arial" w:cs="Arial"/>
          <w:sz w:val="24"/>
          <w:szCs w:val="24"/>
        </w:rPr>
        <w:t>re are 84 separate</w:t>
      </w:r>
      <w:r w:rsidRPr="00714A1C">
        <w:rPr>
          <w:rFonts w:ascii="Arial" w:hAnsi="Arial" w:cs="Arial"/>
          <w:sz w:val="24"/>
          <w:szCs w:val="24"/>
        </w:rPr>
        <w:t xml:space="preserve"> job titles</w:t>
      </w:r>
      <w:r w:rsidR="00053ADE" w:rsidRPr="00714A1C">
        <w:rPr>
          <w:rFonts w:ascii="Arial" w:hAnsi="Arial" w:cs="Arial"/>
          <w:sz w:val="24"/>
          <w:szCs w:val="24"/>
        </w:rPr>
        <w:t xml:space="preserve"> which</w:t>
      </w:r>
      <w:r w:rsidRPr="00714A1C">
        <w:rPr>
          <w:rFonts w:ascii="Arial" w:hAnsi="Arial" w:cs="Arial"/>
          <w:sz w:val="24"/>
          <w:szCs w:val="24"/>
        </w:rPr>
        <w:t xml:space="preserve"> include:</w:t>
      </w:r>
    </w:p>
    <w:p w:rsidR="00B80BC7" w:rsidRPr="00DC5B1D" w:rsidRDefault="00B80BC7" w:rsidP="00B80BC7">
      <w:pPr>
        <w:rPr>
          <w:rFonts w:ascii="Arial" w:hAnsi="Arial" w:cs="Arial"/>
          <w:sz w:val="24"/>
          <w:szCs w:val="24"/>
        </w:rPr>
      </w:pP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Research Assistant</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Research Officer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Personal Assistant</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Caseworker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Secretary</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Office Manager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Constituency Worker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Member Support</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Welfare Adviser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 xml:space="preserve">Adviser </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Administrator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Researcher/Press Officer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Political Adviser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Parliamentary and Constituency Assistant</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Parliamentary Assistant/Press Officer</w:t>
      </w:r>
    </w:p>
    <w:p w:rsidR="00B80BC7" w:rsidRPr="00DC5B1D" w:rsidRDefault="00B80BC7" w:rsidP="00B80BC7">
      <w:pPr>
        <w:pStyle w:val="ListParagraph"/>
        <w:numPr>
          <w:ilvl w:val="0"/>
          <w:numId w:val="5"/>
        </w:numPr>
        <w:rPr>
          <w:rFonts w:ascii="Arial" w:hAnsi="Arial" w:cs="Arial"/>
          <w:sz w:val="24"/>
          <w:szCs w:val="24"/>
        </w:rPr>
      </w:pPr>
      <w:r w:rsidRPr="00DC5B1D">
        <w:rPr>
          <w:rFonts w:ascii="Arial" w:hAnsi="Arial" w:cs="Arial"/>
          <w:sz w:val="24"/>
          <w:szCs w:val="24"/>
        </w:rPr>
        <w:t>Assistant Head of Operations/Press Officer</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The hourly rates</w:t>
      </w:r>
      <w:r w:rsidRPr="00714A1C">
        <w:rPr>
          <w:rFonts w:ascii="Arial" w:hAnsi="Arial" w:cs="Arial"/>
          <w:sz w:val="24"/>
          <w:szCs w:val="24"/>
        </w:rPr>
        <w:t xml:space="preserve"> </w:t>
      </w:r>
      <w:r w:rsidR="00053ADE" w:rsidRPr="00714A1C">
        <w:rPr>
          <w:rFonts w:ascii="Arial" w:hAnsi="Arial" w:cs="Arial"/>
          <w:sz w:val="24"/>
          <w:szCs w:val="24"/>
        </w:rPr>
        <w:t>(</w:t>
      </w:r>
      <w:r w:rsidR="0088564C">
        <w:rPr>
          <w:rFonts w:ascii="Arial" w:hAnsi="Arial" w:cs="Arial"/>
          <w:sz w:val="24"/>
          <w:szCs w:val="24"/>
        </w:rPr>
        <w:t>correct of 2013/</w:t>
      </w:r>
      <w:r w:rsidR="00053ADE" w:rsidRPr="00714A1C">
        <w:rPr>
          <w:rFonts w:ascii="Arial" w:hAnsi="Arial" w:cs="Arial"/>
          <w:sz w:val="24"/>
          <w:szCs w:val="24"/>
        </w:rPr>
        <w:t xml:space="preserve">2014) </w:t>
      </w:r>
      <w:r w:rsidRPr="00DC5B1D">
        <w:rPr>
          <w:rFonts w:ascii="Arial" w:hAnsi="Arial" w:cs="Arial"/>
          <w:sz w:val="24"/>
          <w:szCs w:val="24"/>
        </w:rPr>
        <w:t xml:space="preserve">paid by </w:t>
      </w:r>
      <w:r w:rsidR="00FA1A92">
        <w:rPr>
          <w:rFonts w:ascii="Arial" w:hAnsi="Arial" w:cs="Arial"/>
          <w:sz w:val="24"/>
          <w:szCs w:val="24"/>
        </w:rPr>
        <w:t xml:space="preserve">MLAs </w:t>
      </w:r>
      <w:r w:rsidRPr="00DC5B1D">
        <w:rPr>
          <w:rFonts w:ascii="Arial" w:hAnsi="Arial" w:cs="Arial"/>
          <w:sz w:val="24"/>
          <w:szCs w:val="24"/>
        </w:rPr>
        <w:t xml:space="preserve">to their staff range from the minimum wage level of £6.31 to £33.75.  </w:t>
      </w:r>
    </w:p>
    <w:p w:rsidR="00B80BC7" w:rsidRPr="00DC5B1D" w:rsidRDefault="00B80BC7" w:rsidP="00B80BC7">
      <w:pPr>
        <w:rPr>
          <w:rFonts w:ascii="Arial" w:hAnsi="Arial" w:cs="Arial"/>
          <w:sz w:val="24"/>
          <w:szCs w:val="24"/>
        </w:rPr>
      </w:pPr>
    </w:p>
    <w:p w:rsidR="00F86EFF" w:rsidRDefault="00F86EFF" w:rsidP="00F86EFF">
      <w:pPr>
        <w:rPr>
          <w:rFonts w:ascii="Arial" w:hAnsi="Arial" w:cs="Arial"/>
          <w:sz w:val="24"/>
          <w:szCs w:val="24"/>
        </w:rPr>
      </w:pPr>
      <w:r w:rsidRPr="00DC5B1D">
        <w:rPr>
          <w:rFonts w:ascii="Arial" w:hAnsi="Arial" w:cs="Arial"/>
          <w:sz w:val="24"/>
          <w:szCs w:val="24"/>
        </w:rPr>
        <w:t>The following graph and table illustrate the range of salaries paid to staff</w:t>
      </w:r>
      <w:r>
        <w:rPr>
          <w:rFonts w:ascii="Arial" w:hAnsi="Arial" w:cs="Arial"/>
          <w:sz w:val="24"/>
          <w:szCs w:val="24"/>
        </w:rPr>
        <w:t>. The table highlights the ranges</w:t>
      </w:r>
      <w:r w:rsidRPr="00DC5B1D">
        <w:rPr>
          <w:rFonts w:ascii="Arial" w:hAnsi="Arial" w:cs="Arial"/>
          <w:sz w:val="24"/>
          <w:szCs w:val="24"/>
        </w:rPr>
        <w:t xml:space="preserve"> with</w:t>
      </w:r>
      <w:r>
        <w:rPr>
          <w:rFonts w:ascii="Arial" w:hAnsi="Arial" w:cs="Arial"/>
          <w:sz w:val="24"/>
          <w:szCs w:val="24"/>
        </w:rPr>
        <w:t>in</w:t>
      </w:r>
      <w:r w:rsidRPr="00DC5B1D">
        <w:rPr>
          <w:rFonts w:ascii="Arial" w:hAnsi="Arial" w:cs="Arial"/>
          <w:sz w:val="24"/>
          <w:szCs w:val="24"/>
        </w:rPr>
        <w:t xml:space="preserve"> similar job titles, although not necessarily similar job descriptions:</w:t>
      </w:r>
    </w:p>
    <w:p w:rsidR="00F86EFF" w:rsidRDefault="00F86EFF" w:rsidP="00F86EFF">
      <w:pPr>
        <w:rPr>
          <w:rFonts w:ascii="Arial" w:hAnsi="Arial" w:cs="Arial"/>
          <w:sz w:val="24"/>
          <w:szCs w:val="24"/>
        </w:rPr>
      </w:pPr>
    </w:p>
    <w:p w:rsidR="00F86EFF" w:rsidRPr="00255724" w:rsidRDefault="00F86EFF" w:rsidP="00F86EFF">
      <w:pPr>
        <w:jc w:val="center"/>
        <w:rPr>
          <w:rFonts w:ascii="Arial" w:hAnsi="Arial" w:cs="Arial"/>
          <w:b/>
          <w:sz w:val="24"/>
          <w:szCs w:val="24"/>
        </w:rPr>
      </w:pPr>
      <w:r w:rsidRPr="00255724">
        <w:rPr>
          <w:rFonts w:ascii="Arial" w:hAnsi="Arial" w:cs="Arial"/>
          <w:b/>
          <w:sz w:val="24"/>
          <w:szCs w:val="24"/>
        </w:rPr>
        <w:t>Distribution of support staff hourly pay (£)</w:t>
      </w:r>
    </w:p>
    <w:p w:rsidR="00F86EFF" w:rsidRPr="00DC5B1D" w:rsidRDefault="00F86EFF" w:rsidP="00F86EFF">
      <w:pPr>
        <w:rPr>
          <w:rFonts w:ascii="Arial" w:hAnsi="Arial" w:cs="Arial"/>
          <w:sz w:val="24"/>
          <w:szCs w:val="24"/>
        </w:rPr>
      </w:pPr>
      <w:r>
        <w:rPr>
          <w:rFonts w:ascii="Arial" w:hAnsi="Arial" w:cs="Arial"/>
          <w:noProof/>
          <w:sz w:val="24"/>
          <w:szCs w:val="24"/>
          <w:lang w:eastAsia="en-GB"/>
        </w:rPr>
        <w:drawing>
          <wp:inline distT="0" distB="0" distL="0" distR="0" wp14:anchorId="3F7690EB" wp14:editId="42A260B0">
            <wp:extent cx="5229225" cy="2476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231296" cy="2477481"/>
                    </a:xfrm>
                    <a:prstGeom prst="rect">
                      <a:avLst/>
                    </a:prstGeom>
                  </pic:spPr>
                </pic:pic>
              </a:graphicData>
            </a:graphic>
          </wp:inline>
        </w:drawing>
      </w:r>
    </w:p>
    <w:p w:rsidR="00F86EFF" w:rsidRPr="00DC5B1D" w:rsidRDefault="00F86EFF" w:rsidP="00F86EFF">
      <w:pPr>
        <w:rPr>
          <w:rFonts w:ascii="Arial" w:hAnsi="Arial" w:cs="Arial"/>
          <w:sz w:val="24"/>
          <w:szCs w:val="24"/>
        </w:rPr>
      </w:pPr>
    </w:p>
    <w:tbl>
      <w:tblPr>
        <w:tblStyle w:val="TableGrid"/>
        <w:tblW w:w="0" w:type="auto"/>
        <w:tblLook w:val="04A0" w:firstRow="1" w:lastRow="0" w:firstColumn="1" w:lastColumn="0" w:noHBand="0" w:noVBand="1"/>
      </w:tblPr>
      <w:tblGrid>
        <w:gridCol w:w="2287"/>
        <w:gridCol w:w="2038"/>
        <w:gridCol w:w="2042"/>
        <w:gridCol w:w="2036"/>
      </w:tblGrid>
      <w:tr w:rsidR="00F86EFF" w:rsidRPr="00DC5B1D" w:rsidTr="00025519">
        <w:trPr>
          <w:trHeight w:val="295"/>
        </w:trPr>
        <w:tc>
          <w:tcPr>
            <w:tcW w:w="2287" w:type="dxa"/>
          </w:tcPr>
          <w:p w:rsidR="00F86EFF" w:rsidRPr="00DC5B1D" w:rsidRDefault="00F86EFF" w:rsidP="00025519">
            <w:pPr>
              <w:jc w:val="center"/>
              <w:rPr>
                <w:b/>
              </w:rPr>
            </w:pPr>
            <w:r w:rsidRPr="00DC5B1D">
              <w:rPr>
                <w:b/>
              </w:rPr>
              <w:t>Job Title</w:t>
            </w:r>
          </w:p>
        </w:tc>
        <w:tc>
          <w:tcPr>
            <w:tcW w:w="2038" w:type="dxa"/>
          </w:tcPr>
          <w:p w:rsidR="00F86EFF" w:rsidRPr="00DC5B1D" w:rsidRDefault="00F86EFF" w:rsidP="00025519">
            <w:pPr>
              <w:jc w:val="center"/>
              <w:rPr>
                <w:b/>
              </w:rPr>
            </w:pPr>
            <w:r w:rsidRPr="00DC5B1D">
              <w:rPr>
                <w:b/>
              </w:rPr>
              <w:t>Minimum Salary per hour</w:t>
            </w:r>
          </w:p>
          <w:p w:rsidR="00F86EFF" w:rsidRPr="00DC5B1D" w:rsidRDefault="00F86EFF" w:rsidP="00025519">
            <w:pPr>
              <w:jc w:val="center"/>
              <w:rPr>
                <w:b/>
              </w:rPr>
            </w:pPr>
            <w:r w:rsidRPr="00DC5B1D">
              <w:rPr>
                <w:b/>
              </w:rPr>
              <w:t>£</w:t>
            </w:r>
          </w:p>
        </w:tc>
        <w:tc>
          <w:tcPr>
            <w:tcW w:w="2042" w:type="dxa"/>
          </w:tcPr>
          <w:p w:rsidR="00F86EFF" w:rsidRPr="00DC5B1D" w:rsidRDefault="00F86EFF" w:rsidP="00025519">
            <w:pPr>
              <w:jc w:val="center"/>
              <w:rPr>
                <w:b/>
              </w:rPr>
            </w:pPr>
            <w:r w:rsidRPr="00DC5B1D">
              <w:rPr>
                <w:b/>
              </w:rPr>
              <w:t>Maximum Salary per hour</w:t>
            </w:r>
          </w:p>
          <w:p w:rsidR="00F86EFF" w:rsidRPr="00DC5B1D" w:rsidRDefault="00F86EFF" w:rsidP="00025519">
            <w:pPr>
              <w:jc w:val="center"/>
              <w:rPr>
                <w:b/>
              </w:rPr>
            </w:pPr>
            <w:r w:rsidRPr="00DC5B1D">
              <w:rPr>
                <w:b/>
              </w:rPr>
              <w:t>£</w:t>
            </w:r>
          </w:p>
        </w:tc>
        <w:tc>
          <w:tcPr>
            <w:tcW w:w="2036" w:type="dxa"/>
          </w:tcPr>
          <w:p w:rsidR="00F86EFF" w:rsidRPr="00DC5B1D" w:rsidRDefault="00F86EFF" w:rsidP="00025519">
            <w:pPr>
              <w:jc w:val="center"/>
              <w:rPr>
                <w:b/>
              </w:rPr>
            </w:pPr>
            <w:r w:rsidRPr="00DC5B1D">
              <w:rPr>
                <w:b/>
              </w:rPr>
              <w:t>Variation</w:t>
            </w:r>
          </w:p>
          <w:p w:rsidR="00F86EFF" w:rsidRPr="00DC5B1D" w:rsidRDefault="00F86EFF" w:rsidP="00025519">
            <w:pPr>
              <w:jc w:val="center"/>
              <w:rPr>
                <w:b/>
              </w:rPr>
            </w:pPr>
            <w:r w:rsidRPr="00DC5B1D">
              <w:rPr>
                <w:b/>
              </w:rPr>
              <w:t>per hour</w:t>
            </w:r>
          </w:p>
          <w:p w:rsidR="00F86EFF" w:rsidRPr="00DC5B1D" w:rsidRDefault="00F86EFF" w:rsidP="00025519">
            <w:pPr>
              <w:jc w:val="center"/>
              <w:rPr>
                <w:b/>
              </w:rPr>
            </w:pPr>
          </w:p>
          <w:p w:rsidR="00F86EFF" w:rsidRPr="00DC5B1D" w:rsidRDefault="00F86EFF" w:rsidP="00025519">
            <w:pPr>
              <w:jc w:val="center"/>
              <w:rPr>
                <w:b/>
              </w:rPr>
            </w:pPr>
            <w:r w:rsidRPr="00DC5B1D">
              <w:rPr>
                <w:b/>
              </w:rPr>
              <w:t>£</w:t>
            </w:r>
          </w:p>
        </w:tc>
      </w:tr>
      <w:tr w:rsidR="00F86EFF" w:rsidRPr="00DC5B1D" w:rsidTr="00025519">
        <w:trPr>
          <w:trHeight w:val="277"/>
        </w:trPr>
        <w:tc>
          <w:tcPr>
            <w:tcW w:w="2287" w:type="dxa"/>
          </w:tcPr>
          <w:p w:rsidR="00F86EFF" w:rsidRPr="00DC5B1D" w:rsidRDefault="00F86EFF" w:rsidP="00025519">
            <w:r w:rsidRPr="00DC5B1D">
              <w:t>Researcher</w:t>
            </w:r>
          </w:p>
        </w:tc>
        <w:tc>
          <w:tcPr>
            <w:tcW w:w="2038" w:type="dxa"/>
          </w:tcPr>
          <w:p w:rsidR="00F86EFF" w:rsidRPr="00DC5B1D" w:rsidRDefault="00F86EFF" w:rsidP="00025519">
            <w:pPr>
              <w:jc w:val="center"/>
            </w:pPr>
            <w:r w:rsidRPr="00DC5B1D">
              <w:t>6.31</w:t>
            </w:r>
          </w:p>
        </w:tc>
        <w:tc>
          <w:tcPr>
            <w:tcW w:w="2042" w:type="dxa"/>
          </w:tcPr>
          <w:p w:rsidR="00F86EFF" w:rsidRPr="00DC5B1D" w:rsidRDefault="00F86EFF" w:rsidP="00025519">
            <w:pPr>
              <w:jc w:val="center"/>
            </w:pPr>
            <w:r w:rsidRPr="00DC5B1D">
              <w:t>27.47</w:t>
            </w:r>
          </w:p>
        </w:tc>
        <w:tc>
          <w:tcPr>
            <w:tcW w:w="2036" w:type="dxa"/>
          </w:tcPr>
          <w:p w:rsidR="00F86EFF" w:rsidRPr="00DC5B1D" w:rsidRDefault="00F86EFF" w:rsidP="00025519">
            <w:pPr>
              <w:jc w:val="center"/>
            </w:pPr>
            <w:r w:rsidRPr="00DC5B1D">
              <w:t>21.16</w:t>
            </w:r>
            <w:r w:rsidR="003F389C">
              <w:t xml:space="preserve"> (335%)</w:t>
            </w:r>
          </w:p>
        </w:tc>
      </w:tr>
      <w:tr w:rsidR="00F86EFF" w:rsidRPr="00DC5B1D" w:rsidTr="00025519">
        <w:trPr>
          <w:trHeight w:val="264"/>
        </w:trPr>
        <w:tc>
          <w:tcPr>
            <w:tcW w:w="2287" w:type="dxa"/>
          </w:tcPr>
          <w:p w:rsidR="00F86EFF" w:rsidRPr="00DC5B1D" w:rsidRDefault="00F86EFF" w:rsidP="00025519">
            <w:r w:rsidRPr="00DC5B1D">
              <w:t>Office Manager</w:t>
            </w:r>
          </w:p>
        </w:tc>
        <w:tc>
          <w:tcPr>
            <w:tcW w:w="2038" w:type="dxa"/>
          </w:tcPr>
          <w:p w:rsidR="00F86EFF" w:rsidRPr="00DC5B1D" w:rsidRDefault="00F86EFF" w:rsidP="00025519">
            <w:pPr>
              <w:jc w:val="center"/>
            </w:pPr>
            <w:r w:rsidRPr="00DC5B1D">
              <w:t>6.49</w:t>
            </w:r>
          </w:p>
        </w:tc>
        <w:tc>
          <w:tcPr>
            <w:tcW w:w="2042" w:type="dxa"/>
          </w:tcPr>
          <w:p w:rsidR="00F86EFF" w:rsidRPr="00DC5B1D" w:rsidRDefault="00F86EFF" w:rsidP="00025519">
            <w:pPr>
              <w:jc w:val="center"/>
            </w:pPr>
            <w:r w:rsidRPr="00DC5B1D">
              <w:t>16.03</w:t>
            </w:r>
          </w:p>
        </w:tc>
        <w:tc>
          <w:tcPr>
            <w:tcW w:w="2036" w:type="dxa"/>
          </w:tcPr>
          <w:p w:rsidR="00F86EFF" w:rsidRPr="00DC5B1D" w:rsidRDefault="00F86EFF" w:rsidP="00025519">
            <w:pPr>
              <w:jc w:val="center"/>
            </w:pPr>
            <w:r w:rsidRPr="00DC5B1D">
              <w:t>9.54</w:t>
            </w:r>
            <w:r w:rsidR="003F389C">
              <w:t xml:space="preserve">   (147%)</w:t>
            </w:r>
          </w:p>
        </w:tc>
      </w:tr>
      <w:tr w:rsidR="00F86EFF" w:rsidRPr="00DC5B1D" w:rsidTr="00025519">
        <w:trPr>
          <w:trHeight w:val="277"/>
        </w:trPr>
        <w:tc>
          <w:tcPr>
            <w:tcW w:w="2287" w:type="dxa"/>
          </w:tcPr>
          <w:p w:rsidR="00F86EFF" w:rsidRPr="00DC5B1D" w:rsidRDefault="00F86EFF" w:rsidP="00025519">
            <w:r w:rsidRPr="00DC5B1D">
              <w:t>Secretary</w:t>
            </w:r>
          </w:p>
        </w:tc>
        <w:tc>
          <w:tcPr>
            <w:tcW w:w="2038" w:type="dxa"/>
          </w:tcPr>
          <w:p w:rsidR="00F86EFF" w:rsidRPr="00DC5B1D" w:rsidRDefault="00F86EFF" w:rsidP="00025519">
            <w:pPr>
              <w:jc w:val="center"/>
            </w:pPr>
            <w:r w:rsidRPr="00DC5B1D">
              <w:t>6.46</w:t>
            </w:r>
          </w:p>
        </w:tc>
        <w:tc>
          <w:tcPr>
            <w:tcW w:w="2042" w:type="dxa"/>
          </w:tcPr>
          <w:p w:rsidR="00F86EFF" w:rsidRPr="00DC5B1D" w:rsidRDefault="00F86EFF" w:rsidP="00025519">
            <w:pPr>
              <w:jc w:val="center"/>
            </w:pPr>
            <w:r w:rsidRPr="00DC5B1D">
              <w:t>18.48</w:t>
            </w:r>
          </w:p>
        </w:tc>
        <w:tc>
          <w:tcPr>
            <w:tcW w:w="2036" w:type="dxa"/>
          </w:tcPr>
          <w:p w:rsidR="00F86EFF" w:rsidRPr="00DC5B1D" w:rsidRDefault="00F86EFF" w:rsidP="003F389C">
            <w:pPr>
              <w:ind w:left="12"/>
              <w:jc w:val="center"/>
            </w:pPr>
            <w:r w:rsidRPr="00DC5B1D">
              <w:t>12.02</w:t>
            </w:r>
            <w:r w:rsidR="0088564C">
              <w:t xml:space="preserve"> (186</w:t>
            </w:r>
            <w:r w:rsidR="003F389C">
              <w:t>%)</w:t>
            </w:r>
          </w:p>
        </w:tc>
      </w:tr>
      <w:tr w:rsidR="00F86EFF" w:rsidRPr="00DC5B1D" w:rsidTr="00025519">
        <w:trPr>
          <w:trHeight w:val="290"/>
        </w:trPr>
        <w:tc>
          <w:tcPr>
            <w:tcW w:w="2287" w:type="dxa"/>
          </w:tcPr>
          <w:p w:rsidR="00F86EFF" w:rsidRPr="00DC5B1D" w:rsidRDefault="00F86EFF" w:rsidP="00025519">
            <w:r w:rsidRPr="00DC5B1D">
              <w:t>Personal Assistant</w:t>
            </w:r>
          </w:p>
        </w:tc>
        <w:tc>
          <w:tcPr>
            <w:tcW w:w="2038" w:type="dxa"/>
          </w:tcPr>
          <w:p w:rsidR="00F86EFF" w:rsidRPr="00DC5B1D" w:rsidRDefault="00F86EFF" w:rsidP="00025519">
            <w:pPr>
              <w:jc w:val="center"/>
            </w:pPr>
            <w:r w:rsidRPr="00DC5B1D">
              <w:t>6.35</w:t>
            </w:r>
          </w:p>
        </w:tc>
        <w:tc>
          <w:tcPr>
            <w:tcW w:w="2042" w:type="dxa"/>
          </w:tcPr>
          <w:p w:rsidR="00F86EFF" w:rsidRPr="00DC5B1D" w:rsidRDefault="00F86EFF" w:rsidP="00025519">
            <w:pPr>
              <w:jc w:val="center"/>
            </w:pPr>
            <w:r w:rsidRPr="00DC5B1D">
              <w:t>33.75</w:t>
            </w:r>
          </w:p>
        </w:tc>
        <w:tc>
          <w:tcPr>
            <w:tcW w:w="2036" w:type="dxa"/>
          </w:tcPr>
          <w:p w:rsidR="00F86EFF" w:rsidRPr="00DC5B1D" w:rsidRDefault="00F86EFF" w:rsidP="00025519">
            <w:pPr>
              <w:jc w:val="center"/>
            </w:pPr>
            <w:r w:rsidRPr="00DC5B1D">
              <w:t>27.40</w:t>
            </w:r>
            <w:r w:rsidR="003F389C">
              <w:t xml:space="preserve"> (431%)</w:t>
            </w:r>
          </w:p>
        </w:tc>
      </w:tr>
    </w:tbl>
    <w:p w:rsidR="00F86EFF" w:rsidRPr="00DC5B1D" w:rsidRDefault="00F86EFF" w:rsidP="00F86EFF">
      <w:pPr>
        <w:rPr>
          <w:rFonts w:ascii="Arial" w:hAnsi="Arial" w:cs="Arial"/>
          <w:sz w:val="24"/>
          <w:szCs w:val="24"/>
        </w:rPr>
      </w:pPr>
    </w:p>
    <w:p w:rsidR="00F86EFF" w:rsidRPr="00DC5B1D" w:rsidRDefault="00F86EFF" w:rsidP="00F86EFF">
      <w:pPr>
        <w:rPr>
          <w:rFonts w:ascii="Arial" w:hAnsi="Arial" w:cs="Arial"/>
          <w:sz w:val="24"/>
          <w:szCs w:val="24"/>
        </w:rPr>
      </w:pPr>
    </w:p>
    <w:p w:rsidR="00F86EFF" w:rsidRPr="00714A1C" w:rsidRDefault="00F86EFF" w:rsidP="00F86EFF">
      <w:pPr>
        <w:rPr>
          <w:rFonts w:ascii="Arial" w:hAnsi="Arial" w:cs="Arial"/>
          <w:sz w:val="24"/>
          <w:szCs w:val="24"/>
        </w:rPr>
      </w:pPr>
      <w:r w:rsidRPr="00DC5B1D">
        <w:rPr>
          <w:rFonts w:ascii="Arial" w:hAnsi="Arial" w:cs="Arial"/>
          <w:sz w:val="24"/>
          <w:szCs w:val="24"/>
        </w:rPr>
        <w:t xml:space="preserve">These clearly demonstrate the lack of consistency in the type of staff employed and also the salaries which they receive. There are currently 337 posts occupied by 318 individual staff with 84 separate job </w:t>
      </w:r>
      <w:r w:rsidRPr="00714A1C">
        <w:rPr>
          <w:rFonts w:ascii="Arial" w:hAnsi="Arial" w:cs="Arial"/>
          <w:sz w:val="24"/>
          <w:szCs w:val="24"/>
        </w:rPr>
        <w:t>titles (correct as of 31 March 2014).</w:t>
      </w:r>
    </w:p>
    <w:p w:rsidR="00F86EFF" w:rsidRPr="00DC5B1D" w:rsidRDefault="00F86EFF" w:rsidP="00F86EFF"/>
    <w:p w:rsidR="00F86EFF" w:rsidRDefault="00F86EFF" w:rsidP="00F86EFF">
      <w:pPr>
        <w:rPr>
          <w:rFonts w:ascii="Arial" w:hAnsi="Arial" w:cs="Arial"/>
          <w:sz w:val="24"/>
          <w:szCs w:val="24"/>
        </w:rPr>
      </w:pPr>
      <w:r w:rsidRPr="00DC5B1D">
        <w:rPr>
          <w:rFonts w:ascii="Arial" w:hAnsi="Arial" w:cs="Arial"/>
          <w:sz w:val="24"/>
          <w:szCs w:val="24"/>
        </w:rPr>
        <w:t>The following paragraphs describe our proposals</w:t>
      </w:r>
      <w:r w:rsidR="0088564C">
        <w:rPr>
          <w:rFonts w:ascii="Arial" w:hAnsi="Arial" w:cs="Arial"/>
          <w:sz w:val="24"/>
          <w:szCs w:val="24"/>
        </w:rPr>
        <w:t>,</w:t>
      </w:r>
      <w:r w:rsidRPr="00DC5B1D">
        <w:rPr>
          <w:rFonts w:ascii="Arial" w:hAnsi="Arial" w:cs="Arial"/>
          <w:sz w:val="24"/>
          <w:szCs w:val="24"/>
        </w:rPr>
        <w:t xml:space="preserve"> together with the rationale for our conclusions.  Our overarching aims are to ensure that:</w:t>
      </w:r>
    </w:p>
    <w:p w:rsidR="00F86EFF" w:rsidRPr="00DC5B1D" w:rsidRDefault="00F86EFF" w:rsidP="00F86EFF">
      <w:pPr>
        <w:rPr>
          <w:rFonts w:ascii="Arial" w:hAnsi="Arial" w:cs="Arial"/>
          <w:sz w:val="24"/>
          <w:szCs w:val="24"/>
        </w:rPr>
      </w:pPr>
    </w:p>
    <w:p w:rsidR="00F86EFF" w:rsidRPr="00DC5B1D" w:rsidRDefault="00F86EFF" w:rsidP="00F86EFF">
      <w:pPr>
        <w:pStyle w:val="ListParagraph"/>
        <w:numPr>
          <w:ilvl w:val="0"/>
          <w:numId w:val="4"/>
        </w:numPr>
        <w:rPr>
          <w:rFonts w:ascii="Arial" w:hAnsi="Arial" w:cs="Arial"/>
          <w:sz w:val="24"/>
          <w:szCs w:val="24"/>
        </w:rPr>
      </w:pPr>
      <w:r w:rsidRPr="00DC5B1D">
        <w:rPr>
          <w:rFonts w:ascii="Arial" w:hAnsi="Arial" w:cs="Arial"/>
          <w:sz w:val="24"/>
          <w:szCs w:val="24"/>
        </w:rPr>
        <w:t>MLAs have the support appropriate to them as members of the Assembly.</w:t>
      </w:r>
    </w:p>
    <w:p w:rsidR="00F86EFF" w:rsidRPr="00DC5B1D" w:rsidRDefault="00F86EFF" w:rsidP="00F86EFF">
      <w:pPr>
        <w:ind w:left="1080"/>
        <w:rPr>
          <w:rFonts w:ascii="Arial" w:hAnsi="Arial" w:cs="Arial"/>
          <w:sz w:val="24"/>
          <w:szCs w:val="24"/>
        </w:rPr>
      </w:pPr>
    </w:p>
    <w:p w:rsidR="00F86EFF" w:rsidRPr="00DC5B1D" w:rsidRDefault="00FA1A92" w:rsidP="00F86EFF">
      <w:pPr>
        <w:pStyle w:val="ListParagraph"/>
        <w:numPr>
          <w:ilvl w:val="0"/>
          <w:numId w:val="4"/>
        </w:numPr>
        <w:rPr>
          <w:rFonts w:ascii="Arial" w:hAnsi="Arial" w:cs="Arial"/>
          <w:sz w:val="24"/>
          <w:szCs w:val="24"/>
        </w:rPr>
      </w:pPr>
      <w:r>
        <w:rPr>
          <w:rFonts w:ascii="Arial" w:hAnsi="Arial" w:cs="Arial"/>
          <w:sz w:val="24"/>
          <w:szCs w:val="24"/>
        </w:rPr>
        <w:t xml:space="preserve">MLAs’ </w:t>
      </w:r>
      <w:r w:rsidR="00F86EFF" w:rsidRPr="00DC5B1D">
        <w:rPr>
          <w:rFonts w:ascii="Arial" w:hAnsi="Arial" w:cs="Arial"/>
          <w:sz w:val="24"/>
          <w:szCs w:val="24"/>
        </w:rPr>
        <w:t xml:space="preserve">staff are treated with fairness and equity. </w:t>
      </w:r>
    </w:p>
    <w:p w:rsidR="00F86EFF" w:rsidRPr="00DC5B1D" w:rsidRDefault="00F86EFF" w:rsidP="00F86EFF">
      <w:pPr>
        <w:rPr>
          <w:rFonts w:ascii="Arial" w:hAnsi="Arial" w:cs="Arial"/>
          <w:sz w:val="24"/>
          <w:szCs w:val="24"/>
        </w:rPr>
      </w:pPr>
    </w:p>
    <w:p w:rsidR="00B80BC7" w:rsidRPr="00F86EFF" w:rsidRDefault="00F86EFF" w:rsidP="00B80BC7">
      <w:pPr>
        <w:pStyle w:val="ListParagraph"/>
        <w:numPr>
          <w:ilvl w:val="0"/>
          <w:numId w:val="4"/>
        </w:numPr>
        <w:rPr>
          <w:rFonts w:ascii="Arial" w:hAnsi="Arial" w:cs="Arial"/>
          <w:sz w:val="24"/>
          <w:szCs w:val="24"/>
        </w:rPr>
      </w:pPr>
      <w:r w:rsidRPr="00DC5B1D">
        <w:rPr>
          <w:rFonts w:ascii="Arial" w:hAnsi="Arial" w:cs="Arial"/>
          <w:sz w:val="24"/>
          <w:szCs w:val="24"/>
        </w:rPr>
        <w:t>All proposals have regard to the need to demonstrate value for money in the use of public money.</w:t>
      </w:r>
    </w:p>
    <w:p w:rsidR="00B80BC7" w:rsidRDefault="00B80BC7" w:rsidP="00B80BC7"/>
    <w:p w:rsidR="00701ED3" w:rsidRPr="00DC5B1D" w:rsidRDefault="00701ED3" w:rsidP="00B80BC7"/>
    <w:p w:rsidR="00B80BC7" w:rsidRPr="00DC5B1D" w:rsidRDefault="00B80BC7" w:rsidP="00B80BC7">
      <w:pPr>
        <w:jc w:val="center"/>
        <w:rPr>
          <w:rFonts w:ascii="Arial" w:hAnsi="Arial" w:cs="Arial"/>
          <w:b/>
          <w:sz w:val="32"/>
          <w:szCs w:val="32"/>
        </w:rPr>
      </w:pPr>
      <w:r w:rsidRPr="00DC5B1D">
        <w:rPr>
          <w:rFonts w:ascii="Arial" w:hAnsi="Arial" w:cs="Arial"/>
          <w:b/>
          <w:sz w:val="32"/>
          <w:szCs w:val="32"/>
        </w:rPr>
        <w:t>PROPOSALS FOR 2016/2020 MANDATE</w:t>
      </w:r>
    </w:p>
    <w:p w:rsidR="00B80BC7" w:rsidRPr="00DC5B1D" w:rsidRDefault="00B80BC7" w:rsidP="00B80BC7">
      <w:pPr>
        <w:rPr>
          <w:rFonts w:ascii="Arial" w:hAnsi="Arial" w:cs="Arial"/>
          <w:b/>
          <w:sz w:val="28"/>
          <w:szCs w:val="28"/>
        </w:rPr>
      </w:pPr>
    </w:p>
    <w:p w:rsidR="00701ED3" w:rsidRDefault="00701ED3" w:rsidP="00B80BC7">
      <w:pPr>
        <w:rPr>
          <w:rFonts w:ascii="Arial" w:hAnsi="Arial" w:cs="Arial"/>
          <w:b/>
          <w:sz w:val="28"/>
          <w:szCs w:val="28"/>
        </w:rPr>
      </w:pPr>
    </w:p>
    <w:p w:rsidR="00701ED3" w:rsidRPr="00DC5B1D" w:rsidRDefault="00701ED3" w:rsidP="00B80BC7">
      <w:pPr>
        <w:rPr>
          <w:rFonts w:ascii="Arial" w:hAnsi="Arial" w:cs="Arial"/>
          <w:b/>
          <w:sz w:val="28"/>
          <w:szCs w:val="28"/>
        </w:rPr>
      </w:pPr>
    </w:p>
    <w:p w:rsidR="00B80BC7" w:rsidRDefault="00B80BC7" w:rsidP="00BF1572">
      <w:pPr>
        <w:ind w:left="2160" w:hanging="2160"/>
        <w:rPr>
          <w:rFonts w:ascii="Arial" w:hAnsi="Arial" w:cs="Arial"/>
          <w:b/>
          <w:sz w:val="28"/>
          <w:szCs w:val="28"/>
        </w:rPr>
      </w:pPr>
      <w:r w:rsidRPr="00DC5B1D">
        <w:rPr>
          <w:rFonts w:ascii="Arial" w:hAnsi="Arial" w:cs="Arial"/>
          <w:b/>
          <w:sz w:val="28"/>
          <w:szCs w:val="28"/>
        </w:rPr>
        <w:t>Proposal 1:</w:t>
      </w:r>
      <w:r w:rsidRPr="00DC5B1D">
        <w:rPr>
          <w:rFonts w:ascii="Arial" w:hAnsi="Arial" w:cs="Arial"/>
          <w:b/>
          <w:sz w:val="28"/>
          <w:szCs w:val="28"/>
        </w:rPr>
        <w:tab/>
        <w:t>Number of staff per MLA</w:t>
      </w:r>
      <w:r w:rsidR="00BF1572">
        <w:rPr>
          <w:rFonts w:ascii="Arial" w:hAnsi="Arial" w:cs="Arial"/>
          <w:b/>
          <w:sz w:val="28"/>
          <w:szCs w:val="28"/>
        </w:rPr>
        <w:t xml:space="preserve"> and Job Descriptions </w:t>
      </w:r>
    </w:p>
    <w:p w:rsidR="00D27D9B" w:rsidRPr="00DC5B1D" w:rsidRDefault="00D27D9B" w:rsidP="00B80BC7">
      <w:pPr>
        <w:rPr>
          <w:rFonts w:ascii="Arial" w:hAnsi="Arial" w:cs="Arial"/>
          <w:b/>
          <w:sz w:val="28"/>
          <w:szCs w:val="28"/>
        </w:rPr>
      </w:pPr>
    </w:p>
    <w:p w:rsidR="00B80BC7" w:rsidRPr="00DC5B1D" w:rsidRDefault="00B80BC7" w:rsidP="00B80BC7">
      <w:pPr>
        <w:rPr>
          <w:rFonts w:ascii="Arial" w:hAnsi="Arial" w:cs="Arial"/>
          <w:sz w:val="24"/>
          <w:szCs w:val="24"/>
        </w:rPr>
      </w:pPr>
    </w:p>
    <w:p w:rsidR="00567156" w:rsidRDefault="00B80BC7" w:rsidP="00714A1C">
      <w:pPr>
        <w:rPr>
          <w:rFonts w:ascii="Arial" w:hAnsi="Arial" w:cs="Arial"/>
          <w:sz w:val="24"/>
          <w:szCs w:val="24"/>
        </w:rPr>
      </w:pPr>
      <w:r w:rsidRPr="00DC5B1D">
        <w:rPr>
          <w:rFonts w:ascii="Arial" w:hAnsi="Arial" w:cs="Arial"/>
          <w:sz w:val="24"/>
          <w:szCs w:val="24"/>
        </w:rPr>
        <w:t>The Panel considered placing an upper limit on the number of full</w:t>
      </w:r>
      <w:r w:rsidR="0088564C">
        <w:rPr>
          <w:rFonts w:ascii="Arial" w:hAnsi="Arial" w:cs="Arial"/>
          <w:sz w:val="24"/>
          <w:szCs w:val="24"/>
        </w:rPr>
        <w:t>-</w:t>
      </w:r>
      <w:r w:rsidRPr="00DC5B1D">
        <w:rPr>
          <w:rFonts w:ascii="Arial" w:hAnsi="Arial" w:cs="Arial"/>
          <w:sz w:val="24"/>
          <w:szCs w:val="24"/>
        </w:rPr>
        <w:t xml:space="preserve">time equivalent staff which each </w:t>
      </w:r>
      <w:r w:rsidR="00FA1A92">
        <w:rPr>
          <w:rFonts w:ascii="Arial" w:hAnsi="Arial" w:cs="Arial"/>
          <w:sz w:val="24"/>
          <w:szCs w:val="24"/>
        </w:rPr>
        <w:t xml:space="preserve">MLA </w:t>
      </w:r>
      <w:r w:rsidRPr="00DC5B1D">
        <w:rPr>
          <w:rFonts w:ascii="Arial" w:hAnsi="Arial" w:cs="Arial"/>
          <w:sz w:val="24"/>
          <w:szCs w:val="24"/>
        </w:rPr>
        <w:t>can employ.  However</w:t>
      </w:r>
      <w:r w:rsidR="0088564C">
        <w:rPr>
          <w:rFonts w:ascii="Arial" w:hAnsi="Arial" w:cs="Arial"/>
          <w:sz w:val="24"/>
          <w:szCs w:val="24"/>
        </w:rPr>
        <w:t>,</w:t>
      </w:r>
      <w:r w:rsidRPr="00DC5B1D">
        <w:rPr>
          <w:rFonts w:ascii="Arial" w:hAnsi="Arial" w:cs="Arial"/>
          <w:sz w:val="24"/>
          <w:szCs w:val="24"/>
        </w:rPr>
        <w:t xml:space="preserve"> it was thought that t</w:t>
      </w:r>
      <w:r w:rsidR="0088564C">
        <w:rPr>
          <w:rFonts w:ascii="Arial" w:hAnsi="Arial" w:cs="Arial"/>
          <w:sz w:val="24"/>
          <w:szCs w:val="24"/>
        </w:rPr>
        <w:t>his would be regarded as too pre</w:t>
      </w:r>
      <w:r w:rsidRPr="00DC5B1D">
        <w:rPr>
          <w:rFonts w:ascii="Arial" w:hAnsi="Arial" w:cs="Arial"/>
          <w:sz w:val="24"/>
          <w:szCs w:val="24"/>
        </w:rPr>
        <w:t xml:space="preserve">scriptive.  </w:t>
      </w:r>
    </w:p>
    <w:p w:rsidR="00567156" w:rsidRDefault="00567156" w:rsidP="00714A1C">
      <w:pPr>
        <w:rPr>
          <w:rFonts w:ascii="Arial" w:hAnsi="Arial" w:cs="Arial"/>
          <w:sz w:val="24"/>
          <w:szCs w:val="24"/>
        </w:rPr>
      </w:pPr>
    </w:p>
    <w:p w:rsidR="00567156" w:rsidRDefault="00B80BC7" w:rsidP="00714A1C">
      <w:pPr>
        <w:rPr>
          <w:rFonts w:ascii="Arial" w:hAnsi="Arial" w:cs="Arial"/>
          <w:sz w:val="24"/>
          <w:szCs w:val="24"/>
        </w:rPr>
      </w:pPr>
      <w:r w:rsidRPr="00DC5B1D">
        <w:rPr>
          <w:rFonts w:ascii="Arial" w:hAnsi="Arial" w:cs="Arial"/>
          <w:sz w:val="24"/>
          <w:szCs w:val="24"/>
        </w:rPr>
        <w:t>Instead</w:t>
      </w:r>
      <w:r w:rsidR="0088564C">
        <w:rPr>
          <w:rFonts w:ascii="Arial" w:hAnsi="Arial" w:cs="Arial"/>
          <w:sz w:val="24"/>
          <w:szCs w:val="24"/>
        </w:rPr>
        <w:t>,</w:t>
      </w:r>
      <w:r w:rsidRPr="00DC5B1D">
        <w:rPr>
          <w:rFonts w:ascii="Arial" w:hAnsi="Arial" w:cs="Arial"/>
          <w:sz w:val="24"/>
          <w:szCs w:val="24"/>
        </w:rPr>
        <w:t xml:space="preserve"> the Panel is proposing that Assembly Members should </w:t>
      </w:r>
      <w:r w:rsidR="00567156">
        <w:rPr>
          <w:rFonts w:ascii="Arial" w:hAnsi="Arial" w:cs="Arial"/>
          <w:sz w:val="24"/>
          <w:szCs w:val="24"/>
        </w:rPr>
        <w:t xml:space="preserve">still </w:t>
      </w:r>
      <w:r w:rsidRPr="00DC5B1D">
        <w:rPr>
          <w:rFonts w:ascii="Arial" w:hAnsi="Arial" w:cs="Arial"/>
          <w:sz w:val="24"/>
          <w:szCs w:val="24"/>
        </w:rPr>
        <w:t>be permitted to choose how many staff they wish to employ and whether these should be full</w:t>
      </w:r>
      <w:r w:rsidR="0088564C">
        <w:rPr>
          <w:rFonts w:ascii="Arial" w:hAnsi="Arial" w:cs="Arial"/>
          <w:sz w:val="24"/>
          <w:szCs w:val="24"/>
        </w:rPr>
        <w:t>-</w:t>
      </w:r>
      <w:r w:rsidRPr="00DC5B1D">
        <w:rPr>
          <w:rFonts w:ascii="Arial" w:hAnsi="Arial" w:cs="Arial"/>
          <w:sz w:val="24"/>
          <w:szCs w:val="24"/>
        </w:rPr>
        <w:t xml:space="preserve">time or part </w:t>
      </w:r>
      <w:r w:rsidR="0088564C">
        <w:rPr>
          <w:rFonts w:ascii="Arial" w:hAnsi="Arial" w:cs="Arial"/>
          <w:sz w:val="24"/>
          <w:szCs w:val="24"/>
        </w:rPr>
        <w:t>-</w:t>
      </w:r>
      <w:r w:rsidRPr="00DC5B1D">
        <w:rPr>
          <w:rFonts w:ascii="Arial" w:hAnsi="Arial" w:cs="Arial"/>
          <w:sz w:val="24"/>
          <w:szCs w:val="24"/>
        </w:rPr>
        <w:t>time staff</w:t>
      </w:r>
      <w:r w:rsidR="00567156">
        <w:rPr>
          <w:rFonts w:ascii="Arial" w:hAnsi="Arial" w:cs="Arial"/>
          <w:sz w:val="24"/>
          <w:szCs w:val="24"/>
        </w:rPr>
        <w:t xml:space="preserve"> but:</w:t>
      </w:r>
      <w:r w:rsidRPr="00DC5B1D">
        <w:rPr>
          <w:rFonts w:ascii="Arial" w:hAnsi="Arial" w:cs="Arial"/>
          <w:sz w:val="24"/>
          <w:szCs w:val="24"/>
        </w:rPr>
        <w:t xml:space="preserve">  </w:t>
      </w:r>
    </w:p>
    <w:p w:rsidR="00567156" w:rsidRDefault="00567156" w:rsidP="00714A1C">
      <w:pPr>
        <w:rPr>
          <w:rFonts w:ascii="Arial" w:hAnsi="Arial" w:cs="Arial"/>
          <w:sz w:val="24"/>
          <w:szCs w:val="24"/>
        </w:rPr>
      </w:pPr>
    </w:p>
    <w:p w:rsidR="00567156" w:rsidRPr="007B3F0F" w:rsidRDefault="00B80BC7" w:rsidP="00714A1C">
      <w:pPr>
        <w:pStyle w:val="ListParagraph"/>
        <w:numPr>
          <w:ilvl w:val="0"/>
          <w:numId w:val="7"/>
        </w:numPr>
        <w:rPr>
          <w:rFonts w:ascii="Arial" w:hAnsi="Arial" w:cs="Arial"/>
          <w:sz w:val="24"/>
          <w:szCs w:val="24"/>
        </w:rPr>
      </w:pPr>
      <w:proofErr w:type="gramStart"/>
      <w:r w:rsidRPr="007B3F0F">
        <w:rPr>
          <w:rFonts w:ascii="Arial" w:hAnsi="Arial" w:cs="Arial"/>
          <w:sz w:val="24"/>
          <w:szCs w:val="24"/>
        </w:rPr>
        <w:t>these</w:t>
      </w:r>
      <w:proofErr w:type="gramEnd"/>
      <w:r w:rsidRPr="007B3F0F">
        <w:rPr>
          <w:rFonts w:ascii="Arial" w:hAnsi="Arial" w:cs="Arial"/>
          <w:sz w:val="24"/>
          <w:szCs w:val="24"/>
        </w:rPr>
        <w:t xml:space="preserve"> </w:t>
      </w:r>
      <w:r w:rsidR="00714A1C" w:rsidRPr="007B3F0F">
        <w:rPr>
          <w:rFonts w:ascii="Arial" w:hAnsi="Arial" w:cs="Arial"/>
          <w:sz w:val="24"/>
          <w:szCs w:val="24"/>
        </w:rPr>
        <w:t>posts should be selected from the</w:t>
      </w:r>
      <w:r w:rsidRPr="007B3F0F">
        <w:rPr>
          <w:rFonts w:ascii="Arial" w:hAnsi="Arial" w:cs="Arial"/>
          <w:sz w:val="24"/>
          <w:szCs w:val="24"/>
        </w:rPr>
        <w:t xml:space="preserve"> list of approved grades </w:t>
      </w:r>
      <w:r w:rsidR="00714A1C" w:rsidRPr="007B3F0F">
        <w:rPr>
          <w:rFonts w:ascii="Arial" w:hAnsi="Arial" w:cs="Arial"/>
          <w:sz w:val="24"/>
          <w:szCs w:val="24"/>
        </w:rPr>
        <w:t>set out below</w:t>
      </w:r>
      <w:r w:rsidR="007B3F0F" w:rsidRPr="007B3F0F">
        <w:rPr>
          <w:rFonts w:ascii="Arial" w:hAnsi="Arial" w:cs="Arial"/>
          <w:sz w:val="24"/>
          <w:szCs w:val="24"/>
        </w:rPr>
        <w:t>.</w:t>
      </w:r>
      <w:r w:rsidR="00567156" w:rsidRPr="007B3F0F">
        <w:rPr>
          <w:rFonts w:ascii="Arial" w:hAnsi="Arial" w:cs="Arial"/>
          <w:sz w:val="24"/>
          <w:szCs w:val="24"/>
        </w:rPr>
        <w:t xml:space="preserve"> </w:t>
      </w:r>
    </w:p>
    <w:p w:rsidR="007B3F0F" w:rsidRPr="007B3F0F" w:rsidRDefault="007B3F0F" w:rsidP="007B3F0F">
      <w:pPr>
        <w:rPr>
          <w:rFonts w:ascii="Arial" w:hAnsi="Arial" w:cs="Arial"/>
          <w:sz w:val="24"/>
          <w:szCs w:val="24"/>
        </w:rPr>
      </w:pPr>
    </w:p>
    <w:p w:rsidR="009C4894" w:rsidRPr="007B3F0F" w:rsidRDefault="00714A1C" w:rsidP="00567156">
      <w:pPr>
        <w:pStyle w:val="ListParagraph"/>
        <w:numPr>
          <w:ilvl w:val="0"/>
          <w:numId w:val="7"/>
        </w:numPr>
        <w:rPr>
          <w:rFonts w:ascii="Arial" w:hAnsi="Arial" w:cs="Arial"/>
          <w:sz w:val="24"/>
          <w:szCs w:val="24"/>
        </w:rPr>
      </w:pPr>
      <w:r w:rsidRPr="007B3F0F">
        <w:rPr>
          <w:rFonts w:ascii="Arial" w:hAnsi="Arial" w:cs="Arial"/>
          <w:sz w:val="24"/>
          <w:szCs w:val="24"/>
        </w:rPr>
        <w:t>E</w:t>
      </w:r>
      <w:r w:rsidR="00B80BC7" w:rsidRPr="007B3F0F">
        <w:rPr>
          <w:rFonts w:ascii="Arial" w:hAnsi="Arial" w:cs="Arial"/>
          <w:sz w:val="24"/>
          <w:szCs w:val="24"/>
        </w:rPr>
        <w:t xml:space="preserve">ach </w:t>
      </w:r>
      <w:r w:rsidRPr="007B3F0F">
        <w:rPr>
          <w:rFonts w:ascii="Arial" w:hAnsi="Arial" w:cs="Arial"/>
          <w:sz w:val="24"/>
          <w:szCs w:val="24"/>
        </w:rPr>
        <w:t xml:space="preserve">post </w:t>
      </w:r>
      <w:r w:rsidR="00567156" w:rsidRPr="007B3F0F">
        <w:rPr>
          <w:rFonts w:ascii="Arial" w:hAnsi="Arial" w:cs="Arial"/>
          <w:sz w:val="24"/>
          <w:szCs w:val="24"/>
        </w:rPr>
        <w:t>will have a</w:t>
      </w:r>
      <w:r w:rsidR="00B80BC7" w:rsidRPr="007B3F0F">
        <w:rPr>
          <w:rFonts w:ascii="Arial" w:hAnsi="Arial" w:cs="Arial"/>
          <w:sz w:val="24"/>
          <w:szCs w:val="24"/>
        </w:rPr>
        <w:t xml:space="preserve"> specific </w:t>
      </w:r>
      <w:r w:rsidR="00FA1A92" w:rsidRPr="007B3F0F">
        <w:rPr>
          <w:rFonts w:ascii="Arial" w:hAnsi="Arial" w:cs="Arial"/>
          <w:sz w:val="24"/>
          <w:szCs w:val="24"/>
        </w:rPr>
        <w:t>standardised job</w:t>
      </w:r>
      <w:r w:rsidR="00B80BC7" w:rsidRPr="007B3F0F">
        <w:rPr>
          <w:rFonts w:ascii="Arial" w:hAnsi="Arial" w:cs="Arial"/>
          <w:sz w:val="24"/>
          <w:szCs w:val="24"/>
        </w:rPr>
        <w:t xml:space="preserve"> descriptio</w:t>
      </w:r>
      <w:r w:rsidRPr="007B3F0F">
        <w:rPr>
          <w:rFonts w:ascii="Arial" w:hAnsi="Arial" w:cs="Arial"/>
          <w:sz w:val="24"/>
          <w:szCs w:val="24"/>
        </w:rPr>
        <w:t>n, details of which are contained in Appendix 1</w:t>
      </w:r>
      <w:r w:rsidR="00567156" w:rsidRPr="007B3F0F">
        <w:rPr>
          <w:rFonts w:ascii="Arial" w:hAnsi="Arial" w:cs="Arial"/>
          <w:sz w:val="24"/>
          <w:szCs w:val="24"/>
        </w:rPr>
        <w:t xml:space="preserve"> </w:t>
      </w:r>
      <w:r w:rsidRPr="007B3F0F">
        <w:rPr>
          <w:rFonts w:ascii="Arial" w:hAnsi="Arial" w:cs="Arial"/>
          <w:sz w:val="24"/>
          <w:szCs w:val="24"/>
        </w:rPr>
        <w:t>of this document</w:t>
      </w:r>
      <w:r w:rsidR="00B80BC7" w:rsidRPr="007B3F0F">
        <w:rPr>
          <w:rFonts w:ascii="Arial" w:hAnsi="Arial" w:cs="Arial"/>
          <w:sz w:val="24"/>
          <w:szCs w:val="24"/>
        </w:rPr>
        <w:t>.</w:t>
      </w:r>
    </w:p>
    <w:p w:rsidR="00567156" w:rsidRPr="007B3F0F" w:rsidRDefault="00567156" w:rsidP="00567156">
      <w:pPr>
        <w:pStyle w:val="ListParagraph"/>
        <w:rPr>
          <w:rFonts w:ascii="Arial" w:hAnsi="Arial" w:cs="Arial"/>
          <w:sz w:val="24"/>
          <w:szCs w:val="24"/>
        </w:rPr>
      </w:pPr>
    </w:p>
    <w:p w:rsidR="00567156" w:rsidRPr="007B3F0F" w:rsidRDefault="00567156" w:rsidP="00567156">
      <w:pPr>
        <w:pStyle w:val="ListParagraph"/>
        <w:numPr>
          <w:ilvl w:val="0"/>
          <w:numId w:val="7"/>
        </w:numPr>
        <w:rPr>
          <w:rFonts w:ascii="Arial" w:hAnsi="Arial" w:cs="Arial"/>
          <w:sz w:val="24"/>
          <w:szCs w:val="24"/>
        </w:rPr>
      </w:pPr>
      <w:r w:rsidRPr="007B3F0F">
        <w:rPr>
          <w:rFonts w:ascii="Arial" w:hAnsi="Arial" w:cs="Arial"/>
          <w:sz w:val="24"/>
          <w:szCs w:val="24"/>
        </w:rPr>
        <w:t>Each post /grade will have a standardised salary band for that role</w:t>
      </w:r>
      <w:r w:rsidR="0088564C">
        <w:rPr>
          <w:rFonts w:ascii="Arial" w:hAnsi="Arial" w:cs="Arial"/>
          <w:sz w:val="24"/>
          <w:szCs w:val="24"/>
        </w:rPr>
        <w:t>.</w:t>
      </w:r>
    </w:p>
    <w:p w:rsidR="009C4894" w:rsidRDefault="009C4894" w:rsidP="00714A1C">
      <w:pPr>
        <w:rPr>
          <w:rFonts w:ascii="Arial" w:hAnsi="Arial" w:cs="Arial"/>
          <w:sz w:val="24"/>
          <w:szCs w:val="24"/>
        </w:rPr>
      </w:pPr>
    </w:p>
    <w:p w:rsidR="00BF1572" w:rsidRDefault="00714A1C" w:rsidP="00714A1C">
      <w:pPr>
        <w:rPr>
          <w:rFonts w:ascii="Arial" w:hAnsi="Arial" w:cs="Arial"/>
          <w:sz w:val="24"/>
          <w:szCs w:val="24"/>
        </w:rPr>
      </w:pPr>
      <w:r w:rsidRPr="009C4894">
        <w:rPr>
          <w:rFonts w:ascii="Arial" w:hAnsi="Arial" w:cs="Arial"/>
          <w:sz w:val="24"/>
          <w:szCs w:val="24"/>
        </w:rPr>
        <w:t xml:space="preserve">We have considered research from </w:t>
      </w:r>
      <w:r w:rsidRPr="007B3F0F">
        <w:rPr>
          <w:rFonts w:ascii="Arial" w:hAnsi="Arial" w:cs="Arial"/>
          <w:sz w:val="24"/>
          <w:szCs w:val="24"/>
        </w:rPr>
        <w:t xml:space="preserve">other legislatures and data from across the wider public </w:t>
      </w:r>
      <w:r w:rsidR="00567156" w:rsidRPr="007B3F0F">
        <w:rPr>
          <w:rFonts w:ascii="Arial" w:hAnsi="Arial" w:cs="Arial"/>
          <w:sz w:val="24"/>
          <w:szCs w:val="24"/>
        </w:rPr>
        <w:t xml:space="preserve">and private </w:t>
      </w:r>
      <w:r w:rsidRPr="007B3F0F">
        <w:rPr>
          <w:rFonts w:ascii="Arial" w:hAnsi="Arial" w:cs="Arial"/>
          <w:sz w:val="24"/>
          <w:szCs w:val="24"/>
        </w:rPr>
        <w:t xml:space="preserve">sector </w:t>
      </w:r>
      <w:r w:rsidR="00567156" w:rsidRPr="007B3F0F">
        <w:rPr>
          <w:rFonts w:ascii="Arial" w:hAnsi="Arial" w:cs="Arial"/>
          <w:sz w:val="24"/>
          <w:szCs w:val="24"/>
        </w:rPr>
        <w:t xml:space="preserve">in Northern Ireland </w:t>
      </w:r>
      <w:r w:rsidRPr="007B3F0F">
        <w:rPr>
          <w:rFonts w:ascii="Arial" w:hAnsi="Arial" w:cs="Arial"/>
          <w:sz w:val="24"/>
          <w:szCs w:val="24"/>
        </w:rPr>
        <w:t>before arrivin</w:t>
      </w:r>
      <w:r w:rsidRPr="009C4894">
        <w:rPr>
          <w:rFonts w:ascii="Arial" w:hAnsi="Arial" w:cs="Arial"/>
          <w:sz w:val="24"/>
          <w:szCs w:val="24"/>
        </w:rPr>
        <w:t>g at the posts and salary bands set out below. It is clear that c</w:t>
      </w:r>
      <w:r w:rsidR="00EE2499" w:rsidRPr="009C4894">
        <w:rPr>
          <w:rFonts w:ascii="Arial" w:hAnsi="Arial" w:cs="Arial"/>
          <w:sz w:val="24"/>
          <w:szCs w:val="24"/>
        </w:rPr>
        <w:t xml:space="preserve">onsistency is required throughout the pay scales. </w:t>
      </w:r>
      <w:r w:rsidRPr="009C4894">
        <w:rPr>
          <w:rFonts w:ascii="Arial" w:hAnsi="Arial" w:cs="Arial"/>
          <w:sz w:val="24"/>
          <w:szCs w:val="24"/>
        </w:rPr>
        <w:t>Currently, s</w:t>
      </w:r>
      <w:r w:rsidR="00053ADE" w:rsidRPr="009C4894">
        <w:rPr>
          <w:rFonts w:ascii="Arial" w:hAnsi="Arial" w:cs="Arial"/>
          <w:sz w:val="24"/>
          <w:szCs w:val="24"/>
        </w:rPr>
        <w:t xml:space="preserve">ome staff </w:t>
      </w:r>
      <w:r w:rsidR="00EE2499" w:rsidRPr="009C4894">
        <w:rPr>
          <w:rFonts w:ascii="Arial" w:hAnsi="Arial" w:cs="Arial"/>
          <w:sz w:val="24"/>
          <w:szCs w:val="24"/>
        </w:rPr>
        <w:t xml:space="preserve">are paid at a rate below that </w:t>
      </w:r>
      <w:r w:rsidR="00567156" w:rsidRPr="007B3F0F">
        <w:rPr>
          <w:rFonts w:ascii="Arial" w:hAnsi="Arial" w:cs="Arial"/>
          <w:sz w:val="24"/>
          <w:szCs w:val="24"/>
        </w:rPr>
        <w:t>appropriate</w:t>
      </w:r>
      <w:r w:rsidR="00EE2499" w:rsidRPr="007B3F0F">
        <w:rPr>
          <w:rFonts w:ascii="Arial" w:hAnsi="Arial" w:cs="Arial"/>
          <w:sz w:val="24"/>
          <w:szCs w:val="24"/>
        </w:rPr>
        <w:t xml:space="preserve"> to the competency and skills</w:t>
      </w:r>
      <w:r w:rsidR="009C4894" w:rsidRPr="007B3F0F">
        <w:rPr>
          <w:rFonts w:ascii="Arial" w:hAnsi="Arial" w:cs="Arial"/>
          <w:sz w:val="24"/>
          <w:szCs w:val="24"/>
        </w:rPr>
        <w:t xml:space="preserve"> for the job they perform. </w:t>
      </w:r>
      <w:r w:rsidR="00BF1572" w:rsidRPr="007B3F0F">
        <w:rPr>
          <w:rFonts w:ascii="Arial" w:hAnsi="Arial" w:cs="Arial"/>
          <w:sz w:val="24"/>
          <w:szCs w:val="24"/>
        </w:rPr>
        <w:t xml:space="preserve">Additionally it would appear that some staff </w:t>
      </w:r>
      <w:r w:rsidR="001F2A04">
        <w:rPr>
          <w:rFonts w:ascii="Arial" w:hAnsi="Arial" w:cs="Arial"/>
          <w:sz w:val="24"/>
          <w:szCs w:val="24"/>
        </w:rPr>
        <w:t>are</w:t>
      </w:r>
      <w:r w:rsidR="00BF1572" w:rsidRPr="007B3F0F">
        <w:rPr>
          <w:rFonts w:ascii="Arial" w:hAnsi="Arial" w:cs="Arial"/>
          <w:sz w:val="24"/>
          <w:szCs w:val="24"/>
        </w:rPr>
        <w:t xml:space="preserve"> paid in excess of</w:t>
      </w:r>
      <w:r w:rsidR="00BF1572">
        <w:rPr>
          <w:rFonts w:ascii="Arial" w:hAnsi="Arial" w:cs="Arial"/>
          <w:sz w:val="24"/>
          <w:szCs w:val="24"/>
        </w:rPr>
        <w:t xml:space="preserve"> the market rate for the job. </w:t>
      </w:r>
    </w:p>
    <w:p w:rsidR="00BF1572" w:rsidRDefault="00BF1572" w:rsidP="00714A1C">
      <w:pPr>
        <w:rPr>
          <w:rFonts w:ascii="Arial" w:hAnsi="Arial" w:cs="Arial"/>
          <w:sz w:val="24"/>
          <w:szCs w:val="24"/>
        </w:rPr>
      </w:pPr>
    </w:p>
    <w:p w:rsidR="00714A1C" w:rsidRPr="00DC5B1D" w:rsidRDefault="009C4894" w:rsidP="00714A1C">
      <w:pPr>
        <w:rPr>
          <w:rFonts w:ascii="Arial" w:hAnsi="Arial" w:cs="Arial"/>
          <w:sz w:val="24"/>
          <w:szCs w:val="24"/>
        </w:rPr>
      </w:pPr>
      <w:r w:rsidRPr="001F2A04">
        <w:rPr>
          <w:rFonts w:ascii="Arial" w:hAnsi="Arial" w:cs="Arial"/>
          <w:sz w:val="24"/>
          <w:szCs w:val="24"/>
        </w:rPr>
        <w:t>The Panel is</w:t>
      </w:r>
      <w:r w:rsidR="00EE2499" w:rsidRPr="001F2A04">
        <w:rPr>
          <w:rFonts w:ascii="Arial" w:hAnsi="Arial" w:cs="Arial"/>
          <w:sz w:val="24"/>
          <w:szCs w:val="24"/>
        </w:rPr>
        <w:t xml:space="preserve"> </w:t>
      </w:r>
      <w:r w:rsidR="00567156" w:rsidRPr="001F2A04">
        <w:rPr>
          <w:rFonts w:ascii="Arial" w:hAnsi="Arial" w:cs="Arial"/>
          <w:sz w:val="24"/>
          <w:szCs w:val="24"/>
        </w:rPr>
        <w:t xml:space="preserve">also </w:t>
      </w:r>
      <w:r w:rsidR="00EE2499" w:rsidRPr="001F2A04">
        <w:rPr>
          <w:rFonts w:ascii="Arial" w:hAnsi="Arial" w:cs="Arial"/>
          <w:sz w:val="24"/>
          <w:szCs w:val="24"/>
        </w:rPr>
        <w:t>m</w:t>
      </w:r>
      <w:r w:rsidR="00053ADE" w:rsidRPr="001F2A04">
        <w:rPr>
          <w:rFonts w:ascii="Arial" w:hAnsi="Arial" w:cs="Arial"/>
          <w:sz w:val="24"/>
          <w:szCs w:val="24"/>
        </w:rPr>
        <w:t xml:space="preserve">indful of </w:t>
      </w:r>
      <w:r w:rsidRPr="001F2A04">
        <w:rPr>
          <w:rFonts w:ascii="Arial" w:hAnsi="Arial" w:cs="Arial"/>
          <w:sz w:val="24"/>
          <w:szCs w:val="24"/>
        </w:rPr>
        <w:t xml:space="preserve">the fact that </w:t>
      </w:r>
      <w:r w:rsidR="00053ADE" w:rsidRPr="001F2A04">
        <w:rPr>
          <w:rFonts w:ascii="Arial" w:hAnsi="Arial" w:cs="Arial"/>
          <w:sz w:val="24"/>
          <w:szCs w:val="24"/>
        </w:rPr>
        <w:t>MLA</w:t>
      </w:r>
      <w:r w:rsidRPr="001F2A04">
        <w:rPr>
          <w:rFonts w:ascii="Arial" w:hAnsi="Arial" w:cs="Arial"/>
          <w:sz w:val="24"/>
          <w:szCs w:val="24"/>
        </w:rPr>
        <w:t>s</w:t>
      </w:r>
      <w:r w:rsidR="00053ADE" w:rsidRPr="001F2A04">
        <w:rPr>
          <w:rFonts w:ascii="Arial" w:hAnsi="Arial" w:cs="Arial"/>
          <w:sz w:val="24"/>
          <w:szCs w:val="24"/>
        </w:rPr>
        <w:t xml:space="preserve"> </w:t>
      </w:r>
      <w:r w:rsidRPr="001F2A04">
        <w:rPr>
          <w:rFonts w:ascii="Arial" w:hAnsi="Arial" w:cs="Arial"/>
          <w:sz w:val="24"/>
          <w:szCs w:val="24"/>
        </w:rPr>
        <w:t xml:space="preserve">largely </w:t>
      </w:r>
      <w:r w:rsidR="00567156" w:rsidRPr="001F2A04">
        <w:rPr>
          <w:rFonts w:ascii="Arial" w:hAnsi="Arial" w:cs="Arial"/>
          <w:sz w:val="24"/>
          <w:szCs w:val="24"/>
        </w:rPr>
        <w:t xml:space="preserve">publicly </w:t>
      </w:r>
      <w:r w:rsidRPr="001F2A04">
        <w:rPr>
          <w:rFonts w:ascii="Arial" w:hAnsi="Arial" w:cs="Arial"/>
          <w:sz w:val="24"/>
          <w:szCs w:val="24"/>
        </w:rPr>
        <w:t xml:space="preserve">support </w:t>
      </w:r>
      <w:r w:rsidR="00053ADE" w:rsidRPr="001F2A04">
        <w:rPr>
          <w:rFonts w:ascii="Arial" w:hAnsi="Arial" w:cs="Arial"/>
          <w:sz w:val="24"/>
          <w:szCs w:val="24"/>
        </w:rPr>
        <w:t>the living wage rather than minimum wage</w:t>
      </w:r>
      <w:r w:rsidR="00567156" w:rsidRPr="001F2A04">
        <w:rPr>
          <w:rFonts w:ascii="Arial" w:hAnsi="Arial" w:cs="Arial"/>
          <w:sz w:val="24"/>
          <w:szCs w:val="24"/>
        </w:rPr>
        <w:t xml:space="preserve"> but that has no</w:t>
      </w:r>
      <w:r w:rsidR="00465123" w:rsidRPr="001F2A04">
        <w:rPr>
          <w:rFonts w:ascii="Arial" w:hAnsi="Arial" w:cs="Arial"/>
          <w:sz w:val="24"/>
          <w:szCs w:val="24"/>
        </w:rPr>
        <w:t>t been reflected in the wages</w:t>
      </w:r>
      <w:r w:rsidR="00567156" w:rsidRPr="001F2A04">
        <w:rPr>
          <w:rFonts w:ascii="Arial" w:hAnsi="Arial" w:cs="Arial"/>
          <w:sz w:val="24"/>
          <w:szCs w:val="24"/>
        </w:rPr>
        <w:t xml:space="preserve"> paid to many of their staff. </w:t>
      </w:r>
      <w:r w:rsidR="00EE2499" w:rsidRPr="001F2A04">
        <w:rPr>
          <w:rFonts w:ascii="Arial" w:hAnsi="Arial" w:cs="Arial"/>
          <w:sz w:val="24"/>
          <w:szCs w:val="24"/>
        </w:rPr>
        <w:t xml:space="preserve"> </w:t>
      </w:r>
      <w:r w:rsidR="00714A1C" w:rsidRPr="001F2A04">
        <w:rPr>
          <w:rFonts w:ascii="Arial" w:hAnsi="Arial" w:cs="Arial"/>
          <w:sz w:val="24"/>
          <w:szCs w:val="24"/>
        </w:rPr>
        <w:t xml:space="preserve">The aim is to ensure consistency and fairness for staff whilst ensuring that MLAs can decide on the level of support which they require and </w:t>
      </w:r>
      <w:r w:rsidR="00BF1572" w:rsidRPr="001F2A04">
        <w:rPr>
          <w:rFonts w:ascii="Arial" w:hAnsi="Arial" w:cs="Arial"/>
          <w:sz w:val="24"/>
          <w:szCs w:val="24"/>
        </w:rPr>
        <w:t xml:space="preserve">that </w:t>
      </w:r>
      <w:r w:rsidR="00714A1C" w:rsidRPr="001F2A04">
        <w:rPr>
          <w:rFonts w:ascii="Arial" w:hAnsi="Arial" w:cs="Arial"/>
          <w:sz w:val="24"/>
          <w:szCs w:val="24"/>
        </w:rPr>
        <w:t xml:space="preserve">which is affordable. </w:t>
      </w:r>
      <w:r w:rsidR="00567156" w:rsidRPr="001F2A04">
        <w:rPr>
          <w:rFonts w:ascii="Arial" w:hAnsi="Arial" w:cs="Arial"/>
          <w:sz w:val="24"/>
          <w:szCs w:val="24"/>
        </w:rPr>
        <w:t xml:space="preserve">We consider that to attract </w:t>
      </w:r>
      <w:r w:rsidR="001F2A04" w:rsidRPr="001F2A04">
        <w:rPr>
          <w:rFonts w:ascii="Arial" w:hAnsi="Arial" w:cs="Arial"/>
          <w:sz w:val="24"/>
          <w:szCs w:val="24"/>
        </w:rPr>
        <w:t xml:space="preserve">appropriately </w:t>
      </w:r>
      <w:r w:rsidR="00655445" w:rsidRPr="00FA1A92">
        <w:rPr>
          <w:rFonts w:ascii="Arial" w:hAnsi="Arial" w:cs="Arial"/>
          <w:sz w:val="24"/>
          <w:szCs w:val="24"/>
        </w:rPr>
        <w:t>skilled</w:t>
      </w:r>
      <w:r w:rsidR="001F2A04" w:rsidRPr="00655445">
        <w:rPr>
          <w:rFonts w:ascii="Arial" w:hAnsi="Arial" w:cs="Arial"/>
          <w:sz w:val="24"/>
          <w:szCs w:val="24"/>
        </w:rPr>
        <w:t xml:space="preserve"> </w:t>
      </w:r>
      <w:r w:rsidR="00567156" w:rsidRPr="001F2A04">
        <w:rPr>
          <w:rFonts w:ascii="Arial" w:hAnsi="Arial" w:cs="Arial"/>
          <w:sz w:val="24"/>
          <w:szCs w:val="24"/>
        </w:rPr>
        <w:t>staff to deliver high quality services to constituents</w:t>
      </w:r>
      <w:r w:rsidR="0088564C">
        <w:rPr>
          <w:rFonts w:ascii="Arial" w:hAnsi="Arial" w:cs="Arial"/>
          <w:sz w:val="24"/>
          <w:szCs w:val="24"/>
        </w:rPr>
        <w:t>, t</w:t>
      </w:r>
      <w:r w:rsidR="00567156" w:rsidRPr="00FA1A92">
        <w:rPr>
          <w:rFonts w:ascii="Arial" w:hAnsi="Arial" w:cs="Arial"/>
          <w:sz w:val="24"/>
          <w:szCs w:val="24"/>
        </w:rPr>
        <w:t>he starting poi</w:t>
      </w:r>
      <w:r w:rsidR="00567156" w:rsidRPr="001F2A04">
        <w:rPr>
          <w:rFonts w:ascii="Arial" w:hAnsi="Arial" w:cs="Arial"/>
          <w:sz w:val="24"/>
          <w:szCs w:val="24"/>
        </w:rPr>
        <w:t>nt for salaries for MLAs</w:t>
      </w:r>
      <w:r w:rsidR="0088564C">
        <w:rPr>
          <w:rFonts w:ascii="Arial" w:hAnsi="Arial" w:cs="Arial"/>
          <w:sz w:val="24"/>
          <w:szCs w:val="24"/>
        </w:rPr>
        <w:t>’</w:t>
      </w:r>
      <w:r w:rsidR="00567156" w:rsidRPr="001F2A04">
        <w:rPr>
          <w:rFonts w:ascii="Arial" w:hAnsi="Arial" w:cs="Arial"/>
          <w:sz w:val="24"/>
          <w:szCs w:val="24"/>
        </w:rPr>
        <w:t xml:space="preserve"> staff should be set at </w:t>
      </w:r>
      <w:r w:rsidR="007B3F0F" w:rsidRPr="001F2A04">
        <w:rPr>
          <w:rFonts w:ascii="Arial" w:hAnsi="Arial" w:cs="Arial"/>
          <w:sz w:val="24"/>
          <w:szCs w:val="24"/>
        </w:rPr>
        <w:t>the Living Wage (currently £7.85 per</w:t>
      </w:r>
      <w:r w:rsidR="00465123" w:rsidRPr="001F2A04">
        <w:rPr>
          <w:rFonts w:ascii="Arial" w:hAnsi="Arial" w:cs="Arial"/>
          <w:sz w:val="24"/>
          <w:szCs w:val="24"/>
        </w:rPr>
        <w:t xml:space="preserve"> hour) in Northern Ireland</w:t>
      </w:r>
      <w:r w:rsidR="00567156" w:rsidRPr="001F2A04">
        <w:rPr>
          <w:rFonts w:ascii="Arial" w:hAnsi="Arial" w:cs="Arial"/>
          <w:sz w:val="24"/>
          <w:szCs w:val="24"/>
        </w:rPr>
        <w:t xml:space="preserve"> </w:t>
      </w:r>
      <w:r w:rsidR="0088564C">
        <w:rPr>
          <w:rFonts w:ascii="Arial" w:hAnsi="Arial" w:cs="Arial"/>
          <w:sz w:val="24"/>
          <w:szCs w:val="24"/>
        </w:rPr>
        <w:t>,</w:t>
      </w:r>
      <w:r w:rsidR="00567156" w:rsidRPr="001F2A04">
        <w:rPr>
          <w:rFonts w:ascii="Arial" w:hAnsi="Arial" w:cs="Arial"/>
          <w:sz w:val="24"/>
          <w:szCs w:val="24"/>
        </w:rPr>
        <w:t>or above</w:t>
      </w:r>
      <w:r w:rsidR="007B3F0F" w:rsidRPr="001F2A04">
        <w:rPr>
          <w:rFonts w:ascii="Arial" w:hAnsi="Arial" w:cs="Arial"/>
          <w:sz w:val="24"/>
          <w:szCs w:val="24"/>
        </w:rPr>
        <w:t>.</w:t>
      </w:r>
    </w:p>
    <w:p w:rsidR="00053ADE" w:rsidRPr="00053ADE" w:rsidRDefault="00053ADE" w:rsidP="00B80BC7">
      <w:pPr>
        <w:rPr>
          <w:rFonts w:ascii="Arial" w:hAnsi="Arial" w:cs="Arial"/>
          <w:color w:val="FF0000"/>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The Panel is proposing that the grades of staff from which Members can select and the salaries at which they can be paid are as follows:</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Grade</w:t>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t>Salary band</w:t>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p>
    <w:p w:rsidR="00B80BC7" w:rsidRPr="00DC5B1D" w:rsidRDefault="00B80BC7" w:rsidP="00B80BC7">
      <w:pPr>
        <w:rPr>
          <w:rFonts w:ascii="Arial" w:hAnsi="Arial" w:cs="Arial"/>
          <w:sz w:val="24"/>
          <w:szCs w:val="24"/>
        </w:rPr>
      </w:pPr>
      <w:r w:rsidRPr="00DC5B1D">
        <w:rPr>
          <w:rFonts w:ascii="Arial" w:hAnsi="Arial" w:cs="Arial"/>
          <w:sz w:val="24"/>
          <w:szCs w:val="24"/>
        </w:rPr>
        <w:t>Assembly Constituency As</w:t>
      </w:r>
      <w:r w:rsidR="007B3F0F">
        <w:rPr>
          <w:rFonts w:ascii="Arial" w:hAnsi="Arial" w:cs="Arial"/>
          <w:sz w:val="24"/>
          <w:szCs w:val="24"/>
        </w:rPr>
        <w:t>sistant</w:t>
      </w:r>
      <w:r w:rsidR="007B3F0F">
        <w:rPr>
          <w:rFonts w:ascii="Arial" w:hAnsi="Arial" w:cs="Arial"/>
          <w:sz w:val="24"/>
          <w:szCs w:val="24"/>
        </w:rPr>
        <w:tab/>
      </w:r>
      <w:r w:rsidR="007B3F0F">
        <w:rPr>
          <w:rFonts w:ascii="Arial" w:hAnsi="Arial" w:cs="Arial"/>
          <w:sz w:val="24"/>
          <w:szCs w:val="24"/>
        </w:rPr>
        <w:tab/>
      </w:r>
      <w:r w:rsidR="007B3F0F">
        <w:rPr>
          <w:rFonts w:ascii="Arial" w:hAnsi="Arial" w:cs="Arial"/>
          <w:sz w:val="24"/>
          <w:szCs w:val="24"/>
        </w:rPr>
        <w:tab/>
        <w:t>£15.1</w:t>
      </w:r>
      <w:r w:rsidR="00481EDE">
        <w:rPr>
          <w:rFonts w:ascii="Arial" w:hAnsi="Arial" w:cs="Arial"/>
          <w:sz w:val="24"/>
          <w:szCs w:val="24"/>
        </w:rPr>
        <w:t>k - £18k per annum.</w:t>
      </w:r>
    </w:p>
    <w:p w:rsidR="00B80BC7" w:rsidRDefault="007B3F0F" w:rsidP="00B80B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£7.8</w:t>
      </w:r>
      <w:r w:rsidR="00481EDE">
        <w:rPr>
          <w:rFonts w:ascii="Arial" w:hAnsi="Arial" w:cs="Arial"/>
          <w:sz w:val="24"/>
          <w:szCs w:val="24"/>
        </w:rPr>
        <w:t>5</w:t>
      </w:r>
      <w:r w:rsidR="00481EDE">
        <w:rPr>
          <w:rFonts w:ascii="Arial" w:hAnsi="Arial" w:cs="Arial"/>
          <w:sz w:val="24"/>
          <w:szCs w:val="24"/>
        </w:rPr>
        <w:tab/>
        <w:t xml:space="preserve"> - £9.35 per hour.</w:t>
      </w:r>
    </w:p>
    <w:p w:rsidR="00481EDE" w:rsidRPr="00DC5B1D" w:rsidRDefault="00481EDE"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Assembly Constituency Office Manager</w:t>
      </w:r>
      <w:r w:rsidRPr="00DC5B1D">
        <w:rPr>
          <w:rFonts w:ascii="Arial" w:hAnsi="Arial" w:cs="Arial"/>
          <w:sz w:val="24"/>
          <w:szCs w:val="24"/>
        </w:rPr>
        <w:tab/>
      </w:r>
      <w:r w:rsidRPr="00DC5B1D">
        <w:rPr>
          <w:rFonts w:ascii="Arial" w:hAnsi="Arial" w:cs="Arial"/>
          <w:sz w:val="24"/>
          <w:szCs w:val="24"/>
        </w:rPr>
        <w:tab/>
        <w:t>£18.9k</w:t>
      </w:r>
      <w:r w:rsidR="00481EDE">
        <w:rPr>
          <w:rFonts w:ascii="Arial" w:hAnsi="Arial" w:cs="Arial"/>
          <w:sz w:val="24"/>
          <w:szCs w:val="24"/>
        </w:rPr>
        <w:t xml:space="preserve"> - £22k per annum.</w:t>
      </w:r>
    </w:p>
    <w:p w:rsidR="00B80BC7" w:rsidRDefault="00B80BC7" w:rsidP="00B80BC7">
      <w:pPr>
        <w:rPr>
          <w:rFonts w:ascii="Arial" w:hAnsi="Arial" w:cs="Arial"/>
          <w:sz w:val="24"/>
          <w:szCs w:val="24"/>
        </w:rPr>
      </w:pPr>
      <w:r w:rsidRPr="00DC5B1D">
        <w:rPr>
          <w:rFonts w:ascii="Arial" w:hAnsi="Arial" w:cs="Arial"/>
          <w:sz w:val="24"/>
          <w:szCs w:val="24"/>
        </w:rPr>
        <w:tab/>
      </w:r>
      <w:r w:rsidR="00481EDE">
        <w:rPr>
          <w:rFonts w:ascii="Arial" w:hAnsi="Arial" w:cs="Arial"/>
          <w:sz w:val="24"/>
          <w:szCs w:val="24"/>
        </w:rPr>
        <w:tab/>
      </w:r>
      <w:r w:rsidR="00481EDE">
        <w:rPr>
          <w:rFonts w:ascii="Arial" w:hAnsi="Arial" w:cs="Arial"/>
          <w:sz w:val="24"/>
          <w:szCs w:val="24"/>
        </w:rPr>
        <w:tab/>
      </w:r>
      <w:r w:rsidR="00481EDE">
        <w:rPr>
          <w:rFonts w:ascii="Arial" w:hAnsi="Arial" w:cs="Arial"/>
          <w:sz w:val="24"/>
          <w:szCs w:val="24"/>
        </w:rPr>
        <w:tab/>
      </w:r>
      <w:r w:rsidR="00481EDE">
        <w:rPr>
          <w:rFonts w:ascii="Arial" w:hAnsi="Arial" w:cs="Arial"/>
          <w:sz w:val="24"/>
          <w:szCs w:val="24"/>
        </w:rPr>
        <w:tab/>
      </w:r>
      <w:r w:rsidR="00481EDE">
        <w:rPr>
          <w:rFonts w:ascii="Arial" w:hAnsi="Arial" w:cs="Arial"/>
          <w:sz w:val="24"/>
          <w:szCs w:val="24"/>
        </w:rPr>
        <w:tab/>
      </w:r>
      <w:r w:rsidR="00481EDE">
        <w:rPr>
          <w:rFonts w:ascii="Arial" w:hAnsi="Arial" w:cs="Arial"/>
          <w:sz w:val="24"/>
          <w:szCs w:val="24"/>
        </w:rPr>
        <w:tab/>
        <w:t>£9.82   - £11.83 per hour.</w:t>
      </w:r>
    </w:p>
    <w:p w:rsidR="00481EDE" w:rsidRPr="00DC5B1D" w:rsidRDefault="00481EDE" w:rsidP="00B80BC7">
      <w:pPr>
        <w:rPr>
          <w:rFonts w:ascii="Arial" w:hAnsi="Arial" w:cs="Arial"/>
          <w:sz w:val="24"/>
          <w:szCs w:val="24"/>
        </w:rPr>
      </w:pPr>
    </w:p>
    <w:p w:rsidR="00B80BC7" w:rsidRPr="00DC5B1D" w:rsidRDefault="00B80BC7" w:rsidP="00B80BC7">
      <w:pPr>
        <w:tabs>
          <w:tab w:val="left" w:pos="142"/>
        </w:tabs>
        <w:rPr>
          <w:rFonts w:ascii="Arial" w:hAnsi="Arial" w:cs="Arial"/>
          <w:sz w:val="24"/>
          <w:szCs w:val="24"/>
        </w:rPr>
      </w:pPr>
      <w:r w:rsidRPr="00DC5B1D">
        <w:rPr>
          <w:rFonts w:ascii="Arial" w:hAnsi="Arial" w:cs="Arial"/>
          <w:sz w:val="24"/>
          <w:szCs w:val="24"/>
        </w:rPr>
        <w:t>Policy/Research/</w:t>
      </w:r>
      <w:proofErr w:type="spellStart"/>
      <w:r w:rsidRPr="00DC5B1D">
        <w:rPr>
          <w:rFonts w:ascii="Arial" w:hAnsi="Arial" w:cs="Arial"/>
          <w:sz w:val="24"/>
          <w:szCs w:val="24"/>
        </w:rPr>
        <w:t>Comms</w:t>
      </w:r>
      <w:proofErr w:type="spellEnd"/>
      <w:r w:rsidRPr="00DC5B1D">
        <w:rPr>
          <w:rFonts w:ascii="Arial" w:hAnsi="Arial" w:cs="Arial"/>
          <w:sz w:val="24"/>
          <w:szCs w:val="24"/>
        </w:rPr>
        <w:t xml:space="preserve"> Officer to MLA</w:t>
      </w:r>
      <w:r w:rsidRPr="00DC5B1D">
        <w:rPr>
          <w:rFonts w:ascii="Arial" w:hAnsi="Arial" w:cs="Arial"/>
          <w:sz w:val="24"/>
          <w:szCs w:val="24"/>
        </w:rPr>
        <w:tab/>
      </w:r>
      <w:r w:rsidRPr="00DC5B1D">
        <w:rPr>
          <w:rFonts w:ascii="Arial" w:hAnsi="Arial" w:cs="Arial"/>
          <w:sz w:val="24"/>
          <w:szCs w:val="24"/>
        </w:rPr>
        <w:tab/>
        <w:t>£23.1k</w:t>
      </w:r>
      <w:r w:rsidR="00481EDE">
        <w:rPr>
          <w:rFonts w:ascii="Arial" w:hAnsi="Arial" w:cs="Arial"/>
          <w:sz w:val="24"/>
          <w:szCs w:val="24"/>
        </w:rPr>
        <w:t xml:space="preserve"> </w:t>
      </w:r>
      <w:r w:rsidRPr="00DC5B1D">
        <w:rPr>
          <w:rFonts w:ascii="Arial" w:hAnsi="Arial" w:cs="Arial"/>
          <w:sz w:val="24"/>
          <w:szCs w:val="24"/>
        </w:rPr>
        <w:t xml:space="preserve">- £27.5k per </w:t>
      </w:r>
      <w:r w:rsidR="00481EDE">
        <w:rPr>
          <w:rFonts w:ascii="Arial" w:hAnsi="Arial" w:cs="Arial"/>
          <w:sz w:val="24"/>
          <w:szCs w:val="24"/>
        </w:rPr>
        <w:t>annum.</w:t>
      </w:r>
    </w:p>
    <w:p w:rsidR="00B80BC7" w:rsidRPr="00DC5B1D" w:rsidRDefault="00481EDE" w:rsidP="00B80B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£12.00 - £14.29 per hour.</w:t>
      </w:r>
    </w:p>
    <w:p w:rsidR="00B80BC7" w:rsidRPr="00DC5B1D" w:rsidRDefault="00B80BC7" w:rsidP="00B80BC7">
      <w:pPr>
        <w:rPr>
          <w:rFonts w:ascii="Arial" w:hAnsi="Arial" w:cs="Arial"/>
          <w:sz w:val="24"/>
          <w:szCs w:val="24"/>
        </w:rPr>
      </w:pPr>
      <w:r w:rsidRPr="00DC5B1D">
        <w:rPr>
          <w:rFonts w:ascii="Arial" w:hAnsi="Arial" w:cs="Arial"/>
          <w:sz w:val="24"/>
          <w:szCs w:val="24"/>
        </w:rPr>
        <w:tab/>
      </w:r>
    </w:p>
    <w:p w:rsidR="009C4894" w:rsidRPr="00481EDE" w:rsidRDefault="00481EDE" w:rsidP="009C4894">
      <w:pPr>
        <w:rPr>
          <w:rFonts w:ascii="Arial" w:hAnsi="Arial" w:cs="Arial"/>
          <w:sz w:val="24"/>
          <w:szCs w:val="24"/>
        </w:rPr>
      </w:pPr>
      <w:r>
        <w:rPr>
          <w:rFonts w:ascii="Arial" w:hAnsi="Arial" w:cs="Arial"/>
          <w:sz w:val="24"/>
          <w:szCs w:val="24"/>
        </w:rPr>
        <w:t>(</w:t>
      </w:r>
      <w:r w:rsidR="009C4894" w:rsidRPr="00481EDE">
        <w:rPr>
          <w:rFonts w:ascii="Arial" w:hAnsi="Arial" w:cs="Arial"/>
          <w:sz w:val="24"/>
          <w:szCs w:val="24"/>
        </w:rPr>
        <w:t xml:space="preserve">The hourly rate </w:t>
      </w:r>
      <w:r w:rsidRPr="00481EDE">
        <w:rPr>
          <w:rFonts w:ascii="Arial" w:hAnsi="Arial" w:cs="Arial"/>
          <w:sz w:val="24"/>
          <w:szCs w:val="24"/>
        </w:rPr>
        <w:t xml:space="preserve">is based on a full time post </w:t>
      </w:r>
      <w:r w:rsidR="00BF1572">
        <w:rPr>
          <w:rFonts w:ascii="Arial" w:hAnsi="Arial" w:cs="Arial"/>
          <w:sz w:val="24"/>
          <w:szCs w:val="24"/>
        </w:rPr>
        <w:t xml:space="preserve">equating to </w:t>
      </w:r>
      <w:r w:rsidR="009C4894" w:rsidRPr="00481EDE">
        <w:rPr>
          <w:rFonts w:ascii="Arial" w:hAnsi="Arial" w:cs="Arial"/>
          <w:sz w:val="24"/>
          <w:szCs w:val="24"/>
        </w:rPr>
        <w:t>37 hour</w:t>
      </w:r>
      <w:r w:rsidRPr="00481EDE">
        <w:rPr>
          <w:rFonts w:ascii="Arial" w:hAnsi="Arial" w:cs="Arial"/>
          <w:sz w:val="24"/>
          <w:szCs w:val="24"/>
        </w:rPr>
        <w:t>s per</w:t>
      </w:r>
      <w:r w:rsidR="009C4894" w:rsidRPr="00481EDE">
        <w:rPr>
          <w:rFonts w:ascii="Arial" w:hAnsi="Arial" w:cs="Arial"/>
          <w:sz w:val="24"/>
          <w:szCs w:val="24"/>
        </w:rPr>
        <w:t xml:space="preserve"> week.</w:t>
      </w:r>
      <w:r>
        <w:rPr>
          <w:rFonts w:ascii="Arial" w:hAnsi="Arial" w:cs="Arial"/>
          <w:sz w:val="24"/>
          <w:szCs w:val="24"/>
        </w:rPr>
        <w:t>)</w:t>
      </w:r>
    </w:p>
    <w:p w:rsidR="00B80BC7" w:rsidRPr="00DC5B1D" w:rsidRDefault="00B80BC7" w:rsidP="00B80BC7">
      <w:pPr>
        <w:rPr>
          <w:rFonts w:ascii="Arial" w:hAnsi="Arial" w:cs="Arial"/>
          <w:sz w:val="24"/>
          <w:szCs w:val="24"/>
        </w:rPr>
      </w:pPr>
    </w:p>
    <w:p w:rsidR="00647D9D" w:rsidRDefault="00B80BC7" w:rsidP="00B80BC7">
      <w:pPr>
        <w:rPr>
          <w:rFonts w:ascii="Arial" w:hAnsi="Arial" w:cs="Arial"/>
          <w:sz w:val="24"/>
          <w:szCs w:val="24"/>
        </w:rPr>
      </w:pPr>
      <w:r w:rsidRPr="00DC5B1D">
        <w:rPr>
          <w:rFonts w:ascii="Arial" w:hAnsi="Arial" w:cs="Arial"/>
          <w:sz w:val="24"/>
          <w:szCs w:val="24"/>
        </w:rPr>
        <w:t>The Panel is proposing that the maximum amount which an MLA can claim per year from Office Costs Expenses, in relation to staff salary costs, will be £50k. From this allowance it is proposed that an MLA can pay for up to a maximum 80 hours support per week. An initial set of draft Job descriptions is attached at Annex A</w:t>
      </w:r>
      <w:r w:rsidR="00EE2499">
        <w:rPr>
          <w:rFonts w:ascii="Arial" w:hAnsi="Arial" w:cs="Arial"/>
          <w:sz w:val="24"/>
          <w:szCs w:val="24"/>
        </w:rPr>
        <w:t xml:space="preserve">. </w:t>
      </w:r>
    </w:p>
    <w:p w:rsidR="00647D9D" w:rsidRDefault="00647D9D" w:rsidP="00B80BC7">
      <w:pPr>
        <w:rPr>
          <w:rFonts w:ascii="Arial" w:hAnsi="Arial" w:cs="Arial"/>
          <w:sz w:val="24"/>
          <w:szCs w:val="24"/>
        </w:rPr>
      </w:pPr>
    </w:p>
    <w:p w:rsidR="00BA76CA" w:rsidRDefault="00EE2499" w:rsidP="00B80BC7">
      <w:pPr>
        <w:rPr>
          <w:rFonts w:ascii="Arial" w:hAnsi="Arial" w:cs="Arial"/>
          <w:sz w:val="24"/>
          <w:szCs w:val="24"/>
        </w:rPr>
      </w:pPr>
      <w:r w:rsidRPr="00481EDE">
        <w:rPr>
          <w:rFonts w:ascii="Arial" w:hAnsi="Arial" w:cs="Arial"/>
          <w:sz w:val="24"/>
          <w:szCs w:val="24"/>
        </w:rPr>
        <w:t>We are minded that each MLA will be required to assimilate existing staff into these job roles an</w:t>
      </w:r>
      <w:r w:rsidR="00647D9D">
        <w:rPr>
          <w:rFonts w:ascii="Arial" w:hAnsi="Arial" w:cs="Arial"/>
          <w:sz w:val="24"/>
          <w:szCs w:val="24"/>
        </w:rPr>
        <w:t xml:space="preserve">d pay scales </w:t>
      </w:r>
      <w:r w:rsidR="001F2A04" w:rsidRPr="001F2A04">
        <w:rPr>
          <w:rFonts w:ascii="Arial" w:hAnsi="Arial" w:cs="Arial"/>
          <w:sz w:val="24"/>
          <w:szCs w:val="24"/>
        </w:rPr>
        <w:t>within</w:t>
      </w:r>
      <w:r w:rsidR="00647D9D" w:rsidRPr="001F2A04">
        <w:rPr>
          <w:rFonts w:ascii="Arial" w:hAnsi="Arial" w:cs="Arial"/>
          <w:sz w:val="24"/>
          <w:szCs w:val="24"/>
        </w:rPr>
        <w:t xml:space="preserve"> the overall cash limit</w:t>
      </w:r>
      <w:r w:rsidR="001F2A04" w:rsidRPr="001F2A04">
        <w:rPr>
          <w:rFonts w:ascii="Arial" w:hAnsi="Arial" w:cs="Arial"/>
          <w:sz w:val="24"/>
          <w:szCs w:val="24"/>
        </w:rPr>
        <w:t>.</w:t>
      </w:r>
    </w:p>
    <w:p w:rsidR="00481EDE" w:rsidRPr="00481EDE" w:rsidRDefault="00481EDE" w:rsidP="00B80BC7">
      <w:pPr>
        <w:rPr>
          <w:rFonts w:ascii="Arial" w:hAnsi="Arial" w:cs="Arial"/>
          <w:sz w:val="24"/>
          <w:szCs w:val="24"/>
        </w:rPr>
      </w:pPr>
    </w:p>
    <w:p w:rsidR="00647D9D" w:rsidRDefault="00647D9D" w:rsidP="00B80BC7">
      <w:pPr>
        <w:rPr>
          <w:rFonts w:ascii="Arial" w:hAnsi="Arial" w:cs="Arial"/>
          <w:b/>
          <w:sz w:val="24"/>
          <w:szCs w:val="24"/>
        </w:rPr>
      </w:pPr>
    </w:p>
    <w:p w:rsidR="00647D9D" w:rsidRDefault="00647D9D" w:rsidP="00B80BC7">
      <w:pPr>
        <w:rPr>
          <w:rFonts w:ascii="Arial" w:hAnsi="Arial" w:cs="Arial"/>
          <w:b/>
          <w:sz w:val="24"/>
          <w:szCs w:val="24"/>
        </w:rPr>
      </w:pPr>
    </w:p>
    <w:p w:rsidR="00B80BC7" w:rsidRPr="00BA76CA" w:rsidRDefault="00B80BC7" w:rsidP="00B80BC7">
      <w:pPr>
        <w:rPr>
          <w:rFonts w:ascii="Arial" w:hAnsi="Arial" w:cs="Arial"/>
          <w:color w:val="FF0000"/>
          <w:sz w:val="24"/>
          <w:szCs w:val="24"/>
        </w:rPr>
      </w:pPr>
      <w:r w:rsidRPr="00DC5B1D">
        <w:rPr>
          <w:rFonts w:ascii="Arial" w:hAnsi="Arial" w:cs="Arial"/>
          <w:b/>
          <w:sz w:val="24"/>
          <w:szCs w:val="24"/>
        </w:rPr>
        <w:t>Merit principle</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The Panel has been giving consideration to the processes for the recruitment a</w:t>
      </w:r>
      <w:r w:rsidR="0088564C">
        <w:rPr>
          <w:rFonts w:ascii="Arial" w:hAnsi="Arial" w:cs="Arial"/>
          <w:sz w:val="24"/>
          <w:szCs w:val="24"/>
        </w:rPr>
        <w:t>nd selection of Assembly Member</w:t>
      </w:r>
      <w:r w:rsidRPr="00DC5B1D">
        <w:rPr>
          <w:rFonts w:ascii="Arial" w:hAnsi="Arial" w:cs="Arial"/>
          <w:sz w:val="24"/>
          <w:szCs w:val="24"/>
        </w:rPr>
        <w:t>s</w:t>
      </w:r>
      <w:r w:rsidR="0088564C">
        <w:rPr>
          <w:rFonts w:ascii="Arial" w:hAnsi="Arial" w:cs="Arial"/>
          <w:sz w:val="24"/>
          <w:szCs w:val="24"/>
        </w:rPr>
        <w:t>’</w:t>
      </w:r>
      <w:r w:rsidRPr="00DC5B1D">
        <w:rPr>
          <w:rFonts w:ascii="Arial" w:hAnsi="Arial" w:cs="Arial"/>
          <w:sz w:val="24"/>
          <w:szCs w:val="24"/>
        </w:rPr>
        <w:t xml:space="preserve"> support staff. The Panel is of the view that support staff should be recruited on the basis of merit and that all recruitment and selection procedures should be open and transparent. </w:t>
      </w:r>
    </w:p>
    <w:p w:rsidR="00B80BC7" w:rsidRPr="00DC5B1D" w:rsidRDefault="00B80BC7" w:rsidP="00B80BC7">
      <w:pPr>
        <w:rPr>
          <w:rFonts w:ascii="Arial" w:hAnsi="Arial" w:cs="Arial"/>
          <w:sz w:val="24"/>
          <w:szCs w:val="24"/>
        </w:rPr>
      </w:pPr>
      <w:r w:rsidRPr="00DC5B1D">
        <w:rPr>
          <w:rFonts w:ascii="Arial" w:hAnsi="Arial" w:cs="Arial"/>
          <w:sz w:val="24"/>
          <w:szCs w:val="24"/>
        </w:rPr>
        <w:t>Additionally</w:t>
      </w:r>
      <w:r w:rsidR="0088564C">
        <w:rPr>
          <w:rFonts w:ascii="Arial" w:hAnsi="Arial" w:cs="Arial"/>
          <w:sz w:val="24"/>
          <w:szCs w:val="24"/>
        </w:rPr>
        <w:t>,</w:t>
      </w:r>
      <w:r w:rsidRPr="00DC5B1D">
        <w:rPr>
          <w:rFonts w:ascii="Arial" w:hAnsi="Arial" w:cs="Arial"/>
          <w:sz w:val="24"/>
          <w:szCs w:val="24"/>
        </w:rPr>
        <w:t xml:space="preserve"> consideration is being given to a centrally supported recruitment and selection process for constituency support staff. This, in essence, would further ensure the application of the merit principle. </w:t>
      </w:r>
    </w:p>
    <w:p w:rsidR="00B80BC7" w:rsidRDefault="00B80BC7" w:rsidP="00B80BC7">
      <w:pPr>
        <w:rPr>
          <w:rFonts w:ascii="Arial" w:hAnsi="Arial" w:cs="Arial"/>
          <w:b/>
          <w:sz w:val="28"/>
          <w:szCs w:val="28"/>
        </w:rPr>
      </w:pPr>
    </w:p>
    <w:p w:rsidR="00450D6A" w:rsidRDefault="00450D6A" w:rsidP="00B80BC7">
      <w:pPr>
        <w:rPr>
          <w:rFonts w:ascii="Arial" w:hAnsi="Arial" w:cs="Arial"/>
          <w:b/>
          <w:sz w:val="28"/>
          <w:szCs w:val="28"/>
        </w:rPr>
      </w:pPr>
    </w:p>
    <w:p w:rsidR="00450D6A" w:rsidRDefault="00450D6A" w:rsidP="00B80BC7">
      <w:pPr>
        <w:rPr>
          <w:rFonts w:ascii="Arial" w:hAnsi="Arial" w:cs="Arial"/>
          <w:b/>
          <w:sz w:val="28"/>
          <w:szCs w:val="28"/>
        </w:rPr>
      </w:pPr>
    </w:p>
    <w:p w:rsidR="00450D6A" w:rsidRDefault="00450D6A" w:rsidP="00B80BC7">
      <w:pPr>
        <w:rPr>
          <w:rFonts w:ascii="Arial" w:hAnsi="Arial" w:cs="Arial"/>
          <w:b/>
          <w:sz w:val="28"/>
          <w:szCs w:val="28"/>
        </w:rPr>
      </w:pPr>
    </w:p>
    <w:p w:rsidR="00450D6A" w:rsidRDefault="00450D6A" w:rsidP="00B80BC7">
      <w:pPr>
        <w:rPr>
          <w:rFonts w:ascii="Arial" w:hAnsi="Arial" w:cs="Arial"/>
          <w:b/>
          <w:sz w:val="28"/>
          <w:szCs w:val="28"/>
        </w:rPr>
      </w:pPr>
    </w:p>
    <w:p w:rsidR="00B80BC7" w:rsidRPr="00DC5B1D" w:rsidRDefault="00B80BC7" w:rsidP="00B80BC7">
      <w:pPr>
        <w:rPr>
          <w:rFonts w:ascii="Arial" w:hAnsi="Arial" w:cs="Arial"/>
          <w:b/>
          <w:sz w:val="28"/>
          <w:szCs w:val="28"/>
        </w:rPr>
      </w:pPr>
      <w:r w:rsidRPr="00DC5B1D">
        <w:rPr>
          <w:rFonts w:ascii="Arial" w:hAnsi="Arial" w:cs="Arial"/>
          <w:b/>
          <w:sz w:val="28"/>
          <w:szCs w:val="28"/>
        </w:rPr>
        <w:t>Question</w:t>
      </w:r>
    </w:p>
    <w:p w:rsidR="00BA76CA" w:rsidRPr="00DC5B1D" w:rsidRDefault="00BA76CA" w:rsidP="00B80BC7">
      <w:pPr>
        <w:rPr>
          <w:rFonts w:ascii="Arial" w:hAnsi="Arial" w:cs="Arial"/>
          <w:b/>
          <w:sz w:val="28"/>
          <w:szCs w:val="28"/>
        </w:rPr>
      </w:pPr>
    </w:p>
    <w:p w:rsidR="00B80BC7" w:rsidRPr="00DC5B1D" w:rsidRDefault="00B80BC7" w:rsidP="00B80BC7">
      <w:pPr>
        <w:rPr>
          <w:rFonts w:ascii="Arial" w:hAnsi="Arial" w:cs="Arial"/>
          <w:b/>
          <w:sz w:val="24"/>
          <w:szCs w:val="24"/>
        </w:rPr>
      </w:pPr>
      <w:r w:rsidRPr="00DC5B1D">
        <w:rPr>
          <w:rFonts w:ascii="Arial" w:hAnsi="Arial" w:cs="Arial"/>
          <w:b/>
          <w:sz w:val="24"/>
          <w:szCs w:val="24"/>
        </w:rPr>
        <w:t>1.1</w:t>
      </w:r>
      <w:r w:rsidRPr="00DC5B1D">
        <w:rPr>
          <w:rFonts w:ascii="Arial" w:hAnsi="Arial" w:cs="Arial"/>
          <w:b/>
          <w:sz w:val="24"/>
          <w:szCs w:val="24"/>
        </w:rPr>
        <w:tab/>
        <w:t xml:space="preserve">Is the proposed list of staff and the associated job descriptions </w:t>
      </w:r>
      <w:r w:rsidRPr="00DC5B1D">
        <w:rPr>
          <w:rFonts w:ascii="Arial" w:hAnsi="Arial" w:cs="Arial"/>
          <w:b/>
          <w:sz w:val="24"/>
          <w:szCs w:val="24"/>
        </w:rPr>
        <w:tab/>
        <w:t>and salaries app</w:t>
      </w:r>
      <w:r w:rsidR="0088564C">
        <w:rPr>
          <w:rFonts w:ascii="Arial" w:hAnsi="Arial" w:cs="Arial"/>
          <w:b/>
          <w:sz w:val="24"/>
          <w:szCs w:val="24"/>
        </w:rPr>
        <w:t>ropriate to an Assembly Member’s</w:t>
      </w:r>
      <w:r w:rsidRPr="00DC5B1D">
        <w:rPr>
          <w:rFonts w:ascii="Arial" w:hAnsi="Arial" w:cs="Arial"/>
          <w:b/>
          <w:sz w:val="24"/>
          <w:szCs w:val="24"/>
        </w:rPr>
        <w:t xml:space="preserve"> requirements?</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8"/>
          <w:szCs w:val="28"/>
        </w:rPr>
      </w:pPr>
      <w:r w:rsidRPr="00DC5B1D">
        <w:rPr>
          <w:rFonts w:ascii="Arial" w:hAnsi="Arial" w:cs="Arial"/>
          <w:sz w:val="24"/>
          <w:szCs w:val="24"/>
        </w:rPr>
        <w:tab/>
      </w:r>
      <w:r w:rsidRPr="00DC5B1D">
        <w:rPr>
          <w:rFonts w:ascii="Arial" w:hAnsi="Arial" w:cs="Arial"/>
          <w:b/>
          <w:sz w:val="28"/>
          <w:szCs w:val="28"/>
        </w:rPr>
        <w:t>YES/NO</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t xml:space="preserve">If “no”, please state why you disagree and indicate any </w:t>
      </w:r>
      <w:r w:rsidRPr="00DC5B1D">
        <w:rPr>
          <w:rFonts w:ascii="Arial" w:hAnsi="Arial" w:cs="Arial"/>
          <w:sz w:val="24"/>
          <w:szCs w:val="24"/>
        </w:rPr>
        <w:tab/>
        <w:t>duties/responsibilities which you feel should be added to the list.</w:t>
      </w:r>
    </w:p>
    <w:p w:rsidR="00B80BC7" w:rsidRPr="00DC5B1D" w:rsidRDefault="00B80BC7" w:rsidP="00B80BC7">
      <w:pPr>
        <w:rPr>
          <w:rFonts w:ascii="Arial" w:hAnsi="Arial" w:cs="Arial"/>
          <w:sz w:val="24"/>
          <w:szCs w:val="24"/>
        </w:rPr>
      </w:pPr>
      <w:r w:rsidRPr="00DC5B1D">
        <w:rPr>
          <w:rFonts w:ascii="Arial" w:hAnsi="Arial" w:cs="Arial"/>
          <w:sz w:val="24"/>
          <w:szCs w:val="24"/>
        </w:rPr>
        <w:tab/>
      </w:r>
      <w:r w:rsidRPr="00DC5B1D">
        <w:rPr>
          <w:rFonts w:ascii="Arial" w:hAnsi="Arial" w:cs="Arial"/>
          <w:sz w:val="24"/>
          <w:szCs w:val="24"/>
        </w:rPr>
        <w:tab/>
      </w:r>
    </w:p>
    <w:tbl>
      <w:tblPr>
        <w:tblStyle w:val="TableGrid"/>
        <w:tblW w:w="6318" w:type="dxa"/>
        <w:tblInd w:w="1048" w:type="dxa"/>
        <w:tblLook w:val="04A0" w:firstRow="1" w:lastRow="0" w:firstColumn="1" w:lastColumn="0" w:noHBand="0" w:noVBand="1"/>
      </w:tblPr>
      <w:tblGrid>
        <w:gridCol w:w="6318"/>
      </w:tblGrid>
      <w:tr w:rsidR="00B80BC7" w:rsidRPr="00DC5B1D" w:rsidTr="00647D9D">
        <w:trPr>
          <w:trHeight w:val="1266"/>
        </w:trPr>
        <w:tc>
          <w:tcPr>
            <w:tcW w:w="6318" w:type="dxa"/>
          </w:tcPr>
          <w:p w:rsidR="00B80BC7" w:rsidRPr="00DC5B1D" w:rsidRDefault="00B80BC7" w:rsidP="00647D9D"/>
        </w:tc>
      </w:tr>
    </w:tbl>
    <w:p w:rsidR="00BA76CA" w:rsidRPr="00DC5B1D" w:rsidRDefault="00BA76CA"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1.2</w:t>
      </w:r>
      <w:r w:rsidRPr="00DC5B1D">
        <w:rPr>
          <w:rFonts w:ascii="Arial" w:hAnsi="Arial" w:cs="Arial"/>
          <w:b/>
          <w:sz w:val="24"/>
          <w:szCs w:val="24"/>
        </w:rPr>
        <w:tab/>
        <w:t xml:space="preserve">Do you think that the suggested maximum amount available for </w:t>
      </w:r>
      <w:r w:rsidRPr="00DC5B1D">
        <w:rPr>
          <w:rFonts w:ascii="Arial" w:hAnsi="Arial" w:cs="Arial"/>
          <w:b/>
          <w:sz w:val="24"/>
          <w:szCs w:val="24"/>
        </w:rPr>
        <w:tab/>
        <w:t>staff salaries is reasonable?</w:t>
      </w:r>
    </w:p>
    <w:p w:rsidR="00B80BC7" w:rsidRPr="00DC5B1D" w:rsidRDefault="00B80BC7" w:rsidP="00B80BC7">
      <w:pPr>
        <w:rPr>
          <w:rFonts w:ascii="Arial" w:hAnsi="Arial" w:cs="Arial"/>
          <w:b/>
          <w:sz w:val="28"/>
          <w:szCs w:val="28"/>
        </w:rPr>
      </w:pPr>
    </w:p>
    <w:p w:rsidR="00B80BC7" w:rsidRPr="00DC5B1D" w:rsidRDefault="00B80BC7" w:rsidP="00B80BC7">
      <w:pPr>
        <w:rPr>
          <w:rFonts w:ascii="Arial" w:hAnsi="Arial" w:cs="Arial"/>
          <w:b/>
          <w:sz w:val="28"/>
          <w:szCs w:val="28"/>
        </w:rPr>
      </w:pPr>
      <w:r w:rsidRPr="00DC5B1D">
        <w:rPr>
          <w:rFonts w:ascii="Arial" w:hAnsi="Arial" w:cs="Arial"/>
          <w:b/>
          <w:sz w:val="24"/>
          <w:szCs w:val="24"/>
        </w:rPr>
        <w:tab/>
      </w:r>
      <w:r w:rsidRPr="00DC5B1D">
        <w:rPr>
          <w:rFonts w:ascii="Arial" w:hAnsi="Arial" w:cs="Arial"/>
          <w:b/>
          <w:sz w:val="28"/>
          <w:szCs w:val="28"/>
        </w:rPr>
        <w:t>YES/NO</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t xml:space="preserve">If “no”, please state why you disagree and indicate what you consider </w:t>
      </w:r>
      <w:r w:rsidRPr="00DC5B1D">
        <w:rPr>
          <w:rFonts w:ascii="Arial" w:hAnsi="Arial" w:cs="Arial"/>
          <w:sz w:val="24"/>
          <w:szCs w:val="24"/>
        </w:rPr>
        <w:tab/>
        <w:t>to be a reasonable amount.</w:t>
      </w:r>
    </w:p>
    <w:p w:rsidR="00B80BC7" w:rsidRPr="00DC5B1D" w:rsidRDefault="00B80BC7" w:rsidP="00B80BC7">
      <w:pPr>
        <w:rPr>
          <w:rFonts w:ascii="Arial" w:hAnsi="Arial" w:cs="Arial"/>
          <w:sz w:val="24"/>
          <w:szCs w:val="24"/>
        </w:rPr>
      </w:pPr>
      <w:r w:rsidRPr="00DC5B1D">
        <w:rPr>
          <w:rFonts w:ascii="Arial" w:hAnsi="Arial" w:cs="Arial"/>
          <w:sz w:val="24"/>
          <w:szCs w:val="24"/>
        </w:rPr>
        <w:tab/>
      </w:r>
      <w:r w:rsidRPr="00DC5B1D">
        <w:rPr>
          <w:rFonts w:ascii="Arial" w:hAnsi="Arial" w:cs="Arial"/>
          <w:sz w:val="24"/>
          <w:szCs w:val="24"/>
        </w:rPr>
        <w:tab/>
      </w:r>
    </w:p>
    <w:tbl>
      <w:tblPr>
        <w:tblStyle w:val="TableGrid"/>
        <w:tblW w:w="6318" w:type="dxa"/>
        <w:tblInd w:w="1048" w:type="dxa"/>
        <w:tblLook w:val="04A0" w:firstRow="1" w:lastRow="0" w:firstColumn="1" w:lastColumn="0" w:noHBand="0" w:noVBand="1"/>
      </w:tblPr>
      <w:tblGrid>
        <w:gridCol w:w="6318"/>
      </w:tblGrid>
      <w:tr w:rsidR="00B80BC7" w:rsidRPr="00DC5B1D" w:rsidTr="00647D9D">
        <w:trPr>
          <w:trHeight w:val="2322"/>
        </w:trPr>
        <w:tc>
          <w:tcPr>
            <w:tcW w:w="6318" w:type="dxa"/>
          </w:tcPr>
          <w:p w:rsidR="00B80BC7" w:rsidRPr="00DC5B1D" w:rsidRDefault="00B80BC7" w:rsidP="00647D9D"/>
        </w:tc>
      </w:tr>
    </w:tbl>
    <w:p w:rsidR="00BF1572" w:rsidRDefault="00BF1572" w:rsidP="00B80BC7">
      <w:pPr>
        <w:ind w:left="720" w:hanging="720"/>
        <w:rPr>
          <w:rFonts w:ascii="Arial" w:hAnsi="Arial" w:cs="Arial"/>
          <w:b/>
          <w:sz w:val="24"/>
          <w:szCs w:val="24"/>
        </w:rPr>
      </w:pPr>
    </w:p>
    <w:p w:rsidR="00B80BC7" w:rsidRPr="00DC5B1D" w:rsidRDefault="00B80BC7" w:rsidP="00B80BC7">
      <w:pPr>
        <w:ind w:left="720" w:hanging="720"/>
        <w:rPr>
          <w:rFonts w:ascii="Arial" w:hAnsi="Arial" w:cs="Arial"/>
          <w:b/>
          <w:sz w:val="24"/>
          <w:szCs w:val="24"/>
        </w:rPr>
      </w:pPr>
      <w:r w:rsidRPr="00DC5B1D">
        <w:rPr>
          <w:rFonts w:ascii="Arial" w:hAnsi="Arial" w:cs="Arial"/>
          <w:b/>
          <w:sz w:val="24"/>
          <w:szCs w:val="24"/>
        </w:rPr>
        <w:t xml:space="preserve">1.3  </w:t>
      </w:r>
      <w:r w:rsidRPr="00DC5B1D">
        <w:rPr>
          <w:rFonts w:ascii="Arial" w:hAnsi="Arial" w:cs="Arial"/>
          <w:b/>
          <w:sz w:val="24"/>
          <w:szCs w:val="24"/>
        </w:rPr>
        <w:tab/>
        <w:t xml:space="preserve">Do you think the application of the merit principle to the   recruitment and selection of support staff is </w:t>
      </w:r>
      <w:r w:rsidR="00E1644C" w:rsidRPr="00DC5B1D">
        <w:rPr>
          <w:rFonts w:ascii="Arial" w:hAnsi="Arial" w:cs="Arial"/>
          <w:b/>
          <w:sz w:val="24"/>
          <w:szCs w:val="24"/>
        </w:rPr>
        <w:t>appropriate?</w:t>
      </w:r>
    </w:p>
    <w:p w:rsidR="00B80BC7" w:rsidRPr="00DC5B1D" w:rsidRDefault="00B80BC7" w:rsidP="00B80BC7">
      <w:pPr>
        <w:rPr>
          <w:rFonts w:ascii="Arial" w:hAnsi="Arial" w:cs="Arial"/>
          <w:b/>
          <w:sz w:val="28"/>
          <w:szCs w:val="28"/>
        </w:rPr>
      </w:pPr>
    </w:p>
    <w:p w:rsidR="00B80BC7" w:rsidRPr="00DC5B1D" w:rsidRDefault="00B80BC7" w:rsidP="00B80BC7">
      <w:pPr>
        <w:rPr>
          <w:rFonts w:ascii="Arial" w:hAnsi="Arial" w:cs="Arial"/>
          <w:b/>
          <w:sz w:val="28"/>
          <w:szCs w:val="28"/>
        </w:rPr>
      </w:pPr>
      <w:r w:rsidRPr="00DC5B1D">
        <w:rPr>
          <w:rFonts w:ascii="Arial" w:hAnsi="Arial" w:cs="Arial"/>
          <w:b/>
          <w:sz w:val="28"/>
          <w:szCs w:val="28"/>
        </w:rPr>
        <w:t>YES/NO</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t>If “no”, please state why you disagree.</w:t>
      </w:r>
    </w:p>
    <w:p w:rsidR="00B80BC7" w:rsidRPr="00DC5B1D" w:rsidRDefault="00B80BC7" w:rsidP="00B80BC7">
      <w:pPr>
        <w:rPr>
          <w:rFonts w:ascii="Arial" w:hAnsi="Arial" w:cs="Arial"/>
          <w:sz w:val="24"/>
          <w:szCs w:val="24"/>
        </w:rPr>
      </w:pPr>
      <w:r w:rsidRPr="00DC5B1D">
        <w:rPr>
          <w:rFonts w:ascii="Arial" w:hAnsi="Arial" w:cs="Arial"/>
          <w:sz w:val="24"/>
          <w:szCs w:val="24"/>
        </w:rPr>
        <w:tab/>
      </w:r>
      <w:r w:rsidRPr="00DC5B1D">
        <w:rPr>
          <w:rFonts w:ascii="Arial" w:hAnsi="Arial" w:cs="Arial"/>
          <w:sz w:val="24"/>
          <w:szCs w:val="24"/>
        </w:rPr>
        <w:tab/>
      </w:r>
    </w:p>
    <w:tbl>
      <w:tblPr>
        <w:tblStyle w:val="TableGrid"/>
        <w:tblW w:w="6318" w:type="dxa"/>
        <w:tblInd w:w="1048" w:type="dxa"/>
        <w:tblLook w:val="04A0" w:firstRow="1" w:lastRow="0" w:firstColumn="1" w:lastColumn="0" w:noHBand="0" w:noVBand="1"/>
      </w:tblPr>
      <w:tblGrid>
        <w:gridCol w:w="6318"/>
      </w:tblGrid>
      <w:tr w:rsidR="00B80BC7" w:rsidRPr="00DC5B1D" w:rsidTr="00647D9D">
        <w:trPr>
          <w:trHeight w:val="2322"/>
        </w:trPr>
        <w:tc>
          <w:tcPr>
            <w:tcW w:w="6318" w:type="dxa"/>
          </w:tcPr>
          <w:p w:rsidR="00B80BC7" w:rsidRPr="00DC5B1D" w:rsidRDefault="00B80BC7" w:rsidP="00647D9D"/>
        </w:tc>
      </w:tr>
    </w:tbl>
    <w:p w:rsidR="00B80BC7" w:rsidRPr="00DC5B1D" w:rsidRDefault="00B80BC7" w:rsidP="00B80BC7">
      <w:pPr>
        <w:rPr>
          <w:rFonts w:ascii="Arial" w:hAnsi="Arial" w:cs="Arial"/>
          <w:b/>
          <w:sz w:val="28"/>
          <w:szCs w:val="28"/>
        </w:rPr>
      </w:pPr>
    </w:p>
    <w:p w:rsidR="00B80BC7" w:rsidRPr="00DC5B1D" w:rsidRDefault="00B80BC7" w:rsidP="00B80BC7">
      <w:pPr>
        <w:rPr>
          <w:rFonts w:ascii="Arial" w:hAnsi="Arial" w:cs="Arial"/>
          <w:b/>
          <w:sz w:val="28"/>
          <w:szCs w:val="28"/>
        </w:rPr>
      </w:pPr>
    </w:p>
    <w:p w:rsidR="00B80BC7" w:rsidRPr="00DC5B1D" w:rsidRDefault="00B80BC7" w:rsidP="00B80BC7">
      <w:pPr>
        <w:rPr>
          <w:rFonts w:ascii="Arial" w:hAnsi="Arial" w:cs="Arial"/>
          <w:b/>
          <w:sz w:val="28"/>
          <w:szCs w:val="28"/>
        </w:rPr>
      </w:pPr>
    </w:p>
    <w:p w:rsidR="00B80BC7" w:rsidRDefault="00B80BC7" w:rsidP="00B80BC7">
      <w:pPr>
        <w:rPr>
          <w:rFonts w:ascii="Arial" w:hAnsi="Arial" w:cs="Arial"/>
          <w:b/>
          <w:sz w:val="28"/>
          <w:szCs w:val="28"/>
        </w:rPr>
      </w:pPr>
      <w:r w:rsidRPr="00DC5B1D">
        <w:rPr>
          <w:rFonts w:ascii="Arial" w:hAnsi="Arial" w:cs="Arial"/>
          <w:b/>
          <w:sz w:val="28"/>
          <w:szCs w:val="28"/>
        </w:rPr>
        <w:t>Proposal 2:</w:t>
      </w:r>
      <w:r w:rsidRPr="00DC5B1D">
        <w:rPr>
          <w:rFonts w:ascii="Arial" w:hAnsi="Arial" w:cs="Arial"/>
          <w:b/>
          <w:sz w:val="28"/>
          <w:szCs w:val="28"/>
        </w:rPr>
        <w:tab/>
        <w:t>Staff Bonuses</w:t>
      </w:r>
    </w:p>
    <w:p w:rsidR="00BA76CA" w:rsidRPr="00DC5B1D" w:rsidRDefault="00BA76CA" w:rsidP="00B80BC7">
      <w:pPr>
        <w:rPr>
          <w:rFonts w:ascii="Arial" w:hAnsi="Arial" w:cs="Arial"/>
          <w:b/>
          <w:sz w:val="28"/>
          <w:szCs w:val="28"/>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The Financial Assistance to Members’ Handbook states that:</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i/>
          <w:sz w:val="24"/>
          <w:szCs w:val="24"/>
        </w:rPr>
      </w:pPr>
      <w:r w:rsidRPr="00DC5B1D">
        <w:rPr>
          <w:rFonts w:ascii="Arial" w:hAnsi="Arial" w:cs="Arial"/>
          <w:i/>
          <w:sz w:val="24"/>
          <w:szCs w:val="24"/>
        </w:rPr>
        <w:t xml:space="preserve">“If a  Member wishes  to give  recognition to  specific  work  undertaken or additional  duties carried  out,  a  modest  ad  hoc  payment  to  support  staff  may  be  made.   Such  exceptional payments  must  only  be  made  as  part  of  a  formal  performance  recognition  scheme  or  in support  of  additional  duties  being  undertaken  by  the  support  staff  employee.   Any performance recognition scheme should define the criteria under which additional payments will be made. They must not exceed £500 per annum for full time equivalent employees, i.e. for staff who work less than 37 hours a week, the £500 limit will be reduced on a proportionate basis.”   </w:t>
      </w:r>
    </w:p>
    <w:p w:rsidR="00B80BC7" w:rsidRPr="00DC5B1D" w:rsidRDefault="00B80BC7" w:rsidP="00B80BC7">
      <w:pPr>
        <w:rPr>
          <w:rFonts w:ascii="Arial" w:hAnsi="Arial" w:cs="Arial"/>
          <w:b/>
          <w:sz w:val="28"/>
          <w:szCs w:val="28"/>
        </w:rPr>
      </w:pPr>
    </w:p>
    <w:p w:rsidR="00B80BC7" w:rsidRPr="00DC5B1D" w:rsidRDefault="00B80BC7" w:rsidP="00B80BC7">
      <w:pPr>
        <w:rPr>
          <w:rFonts w:ascii="Arial" w:hAnsi="Arial" w:cs="Arial"/>
          <w:sz w:val="24"/>
          <w:szCs w:val="24"/>
        </w:rPr>
      </w:pPr>
      <w:r w:rsidRPr="00DC5B1D">
        <w:rPr>
          <w:rFonts w:ascii="Arial" w:hAnsi="Arial" w:cs="Arial"/>
          <w:sz w:val="24"/>
          <w:szCs w:val="24"/>
        </w:rPr>
        <w:t>The Panel considers that staff bonuses are divisive and unnecessary and may result in unequal treatment of sta</w:t>
      </w:r>
      <w:r w:rsidR="0088564C">
        <w:rPr>
          <w:rFonts w:ascii="Arial" w:hAnsi="Arial" w:cs="Arial"/>
          <w:sz w:val="24"/>
          <w:szCs w:val="24"/>
        </w:rPr>
        <w:t>ff.  It is the Panel’s view</w:t>
      </w:r>
      <w:r w:rsidRPr="00DC5B1D">
        <w:rPr>
          <w:rFonts w:ascii="Arial" w:hAnsi="Arial" w:cs="Arial"/>
          <w:sz w:val="24"/>
          <w:szCs w:val="24"/>
        </w:rPr>
        <w:t xml:space="preserve"> that the practice of paying staff bonuses should cease</w:t>
      </w:r>
      <w:r w:rsidR="001F2A04">
        <w:rPr>
          <w:rFonts w:ascii="Arial" w:hAnsi="Arial" w:cs="Arial"/>
          <w:sz w:val="24"/>
          <w:szCs w:val="24"/>
        </w:rPr>
        <w:t xml:space="preserve"> and i</w:t>
      </w:r>
      <w:r w:rsidRPr="00DC5B1D">
        <w:rPr>
          <w:rFonts w:ascii="Arial" w:hAnsi="Arial" w:cs="Arial"/>
          <w:sz w:val="24"/>
          <w:szCs w:val="24"/>
        </w:rPr>
        <w:t>nstead staff should be paid a fair rate for the job they do.</w:t>
      </w:r>
    </w:p>
    <w:p w:rsidR="00D27D9B" w:rsidRPr="00DC5B1D" w:rsidRDefault="00D27D9B" w:rsidP="00B80BC7">
      <w:pPr>
        <w:rPr>
          <w:rFonts w:ascii="Arial" w:hAnsi="Arial" w:cs="Arial"/>
          <w:b/>
          <w:sz w:val="28"/>
          <w:szCs w:val="28"/>
        </w:rPr>
      </w:pPr>
    </w:p>
    <w:p w:rsidR="00B80BC7" w:rsidRPr="00DC5B1D" w:rsidRDefault="00B80BC7" w:rsidP="00B80BC7">
      <w:pPr>
        <w:rPr>
          <w:rFonts w:ascii="Arial" w:hAnsi="Arial" w:cs="Arial"/>
          <w:b/>
          <w:sz w:val="28"/>
          <w:szCs w:val="28"/>
        </w:rPr>
      </w:pPr>
      <w:r w:rsidRPr="00DC5B1D">
        <w:rPr>
          <w:rFonts w:ascii="Arial" w:hAnsi="Arial" w:cs="Arial"/>
          <w:b/>
          <w:sz w:val="28"/>
          <w:szCs w:val="28"/>
        </w:rPr>
        <w:t>Question</w:t>
      </w:r>
    </w:p>
    <w:p w:rsidR="00B80BC7" w:rsidRPr="00DC5B1D" w:rsidRDefault="00B80BC7" w:rsidP="00B80BC7">
      <w:pPr>
        <w:rPr>
          <w:rFonts w:ascii="Arial" w:hAnsi="Arial" w:cs="Arial"/>
          <w:b/>
          <w:sz w:val="28"/>
          <w:szCs w:val="28"/>
        </w:rPr>
      </w:pPr>
    </w:p>
    <w:p w:rsidR="00B80BC7" w:rsidRPr="00DC5B1D" w:rsidRDefault="00B80BC7" w:rsidP="00B80BC7">
      <w:pPr>
        <w:rPr>
          <w:rFonts w:ascii="Arial" w:hAnsi="Arial" w:cs="Arial"/>
          <w:b/>
          <w:sz w:val="28"/>
          <w:szCs w:val="28"/>
        </w:rPr>
      </w:pPr>
      <w:r w:rsidRPr="00DC5B1D">
        <w:rPr>
          <w:rFonts w:ascii="Arial" w:hAnsi="Arial" w:cs="Arial"/>
          <w:b/>
          <w:sz w:val="24"/>
          <w:szCs w:val="24"/>
        </w:rPr>
        <w:t>2.1</w:t>
      </w:r>
      <w:r w:rsidRPr="00DC5B1D">
        <w:rPr>
          <w:rFonts w:ascii="Arial" w:hAnsi="Arial" w:cs="Arial"/>
          <w:b/>
          <w:sz w:val="24"/>
          <w:szCs w:val="24"/>
        </w:rPr>
        <w:tab/>
        <w:t>Do you agree that the payment of staff bonuses should cease</w:t>
      </w:r>
      <w:r w:rsidRPr="00DC5B1D">
        <w:rPr>
          <w:rFonts w:ascii="Arial" w:hAnsi="Arial" w:cs="Arial"/>
          <w:b/>
          <w:sz w:val="28"/>
          <w:szCs w:val="28"/>
        </w:rPr>
        <w:t>?</w:t>
      </w:r>
    </w:p>
    <w:p w:rsidR="00B80BC7" w:rsidRPr="00DC5B1D" w:rsidRDefault="00B80BC7" w:rsidP="00B80BC7">
      <w:pPr>
        <w:rPr>
          <w:rFonts w:ascii="Arial" w:hAnsi="Arial" w:cs="Arial"/>
          <w:b/>
          <w:sz w:val="28"/>
          <w:szCs w:val="28"/>
        </w:rPr>
      </w:pPr>
      <w:r w:rsidRPr="00DC5B1D">
        <w:rPr>
          <w:rFonts w:ascii="Arial" w:hAnsi="Arial" w:cs="Arial"/>
          <w:b/>
          <w:sz w:val="24"/>
          <w:szCs w:val="24"/>
        </w:rPr>
        <w:tab/>
      </w:r>
      <w:r w:rsidRPr="00DC5B1D">
        <w:rPr>
          <w:rFonts w:ascii="Arial" w:hAnsi="Arial" w:cs="Arial"/>
          <w:b/>
          <w:sz w:val="28"/>
          <w:szCs w:val="28"/>
        </w:rPr>
        <w:t>YES/NO</w:t>
      </w:r>
    </w:p>
    <w:p w:rsidR="00B80BC7" w:rsidRDefault="00B80BC7" w:rsidP="00B80BC7">
      <w:pPr>
        <w:rPr>
          <w:rFonts w:ascii="Arial" w:hAnsi="Arial" w:cs="Arial"/>
          <w:b/>
          <w:sz w:val="28"/>
          <w:szCs w:val="28"/>
        </w:rPr>
      </w:pPr>
    </w:p>
    <w:p w:rsidR="00450D6A" w:rsidRDefault="00450D6A" w:rsidP="00B80BC7">
      <w:pPr>
        <w:rPr>
          <w:rFonts w:ascii="Arial" w:hAnsi="Arial" w:cs="Arial"/>
          <w:b/>
          <w:sz w:val="28"/>
          <w:szCs w:val="28"/>
        </w:rPr>
      </w:pPr>
    </w:p>
    <w:p w:rsidR="00450D6A" w:rsidRDefault="00450D6A" w:rsidP="00B80BC7">
      <w:pPr>
        <w:rPr>
          <w:rFonts w:ascii="Arial" w:hAnsi="Arial" w:cs="Arial"/>
          <w:b/>
          <w:sz w:val="28"/>
          <w:szCs w:val="28"/>
        </w:rPr>
      </w:pPr>
    </w:p>
    <w:p w:rsidR="00450D6A" w:rsidRDefault="00450D6A" w:rsidP="00B80BC7">
      <w:pPr>
        <w:rPr>
          <w:rFonts w:ascii="Arial" w:hAnsi="Arial" w:cs="Arial"/>
          <w:b/>
          <w:sz w:val="28"/>
          <w:szCs w:val="28"/>
        </w:rPr>
      </w:pPr>
    </w:p>
    <w:p w:rsidR="00450D6A" w:rsidRPr="00DC5B1D" w:rsidRDefault="00450D6A" w:rsidP="00B80BC7">
      <w:pPr>
        <w:rPr>
          <w:rFonts w:ascii="Arial" w:hAnsi="Arial" w:cs="Arial"/>
          <w:b/>
          <w:sz w:val="28"/>
          <w:szCs w:val="28"/>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8"/>
          <w:szCs w:val="28"/>
        </w:rPr>
      </w:pPr>
      <w:r w:rsidRPr="00DC5B1D">
        <w:rPr>
          <w:rFonts w:ascii="Arial" w:hAnsi="Arial" w:cs="Arial"/>
          <w:b/>
          <w:sz w:val="28"/>
          <w:szCs w:val="28"/>
        </w:rPr>
        <w:t>Proposal 3:</w:t>
      </w:r>
      <w:r w:rsidRPr="00DC5B1D">
        <w:rPr>
          <w:rFonts w:ascii="Arial" w:hAnsi="Arial" w:cs="Arial"/>
          <w:b/>
          <w:sz w:val="28"/>
          <w:szCs w:val="28"/>
        </w:rPr>
        <w:tab/>
        <w:t>Employment of “connected persons”</w:t>
      </w:r>
    </w:p>
    <w:p w:rsidR="00B80BC7" w:rsidRPr="00DC5B1D" w:rsidRDefault="00B80BC7" w:rsidP="00B80BC7">
      <w:pPr>
        <w:rPr>
          <w:rFonts w:ascii="Arial" w:hAnsi="Arial" w:cs="Arial"/>
          <w:b/>
          <w:sz w:val="28"/>
          <w:szCs w:val="28"/>
        </w:rPr>
      </w:pPr>
    </w:p>
    <w:p w:rsidR="00B80BC7" w:rsidRPr="00481EDE" w:rsidRDefault="00B80BC7" w:rsidP="00B80BC7">
      <w:pPr>
        <w:rPr>
          <w:rFonts w:ascii="Arial" w:hAnsi="Arial" w:cs="Arial"/>
          <w:sz w:val="24"/>
          <w:szCs w:val="24"/>
        </w:rPr>
      </w:pPr>
      <w:r w:rsidRPr="00481EDE">
        <w:rPr>
          <w:rFonts w:ascii="Arial" w:hAnsi="Arial" w:cs="Arial"/>
          <w:sz w:val="24"/>
          <w:szCs w:val="24"/>
        </w:rPr>
        <w:t xml:space="preserve">The Panel </w:t>
      </w:r>
      <w:r w:rsidR="007F2A01" w:rsidRPr="00481EDE">
        <w:rPr>
          <w:rFonts w:ascii="Arial" w:hAnsi="Arial" w:cs="Arial"/>
          <w:sz w:val="24"/>
          <w:szCs w:val="24"/>
        </w:rPr>
        <w:t>Determined</w:t>
      </w:r>
      <w:r w:rsidRPr="00481EDE">
        <w:rPr>
          <w:rFonts w:ascii="Arial" w:hAnsi="Arial" w:cs="Arial"/>
          <w:sz w:val="24"/>
          <w:szCs w:val="24"/>
        </w:rPr>
        <w:t xml:space="preserve"> </w:t>
      </w:r>
      <w:r w:rsidR="007F2A01" w:rsidRPr="00481EDE">
        <w:rPr>
          <w:rFonts w:ascii="Arial" w:hAnsi="Arial" w:cs="Arial"/>
          <w:sz w:val="24"/>
          <w:szCs w:val="24"/>
        </w:rPr>
        <w:t xml:space="preserve">in 2012 </w:t>
      </w:r>
      <w:r w:rsidRPr="00481EDE">
        <w:rPr>
          <w:rFonts w:ascii="Arial" w:hAnsi="Arial" w:cs="Arial"/>
          <w:sz w:val="24"/>
          <w:szCs w:val="24"/>
        </w:rPr>
        <w:t xml:space="preserve">that Assembly Members </w:t>
      </w:r>
      <w:r w:rsidR="007F2A01" w:rsidRPr="00481EDE">
        <w:rPr>
          <w:rFonts w:ascii="Arial" w:hAnsi="Arial" w:cs="Arial"/>
          <w:sz w:val="24"/>
          <w:szCs w:val="24"/>
        </w:rPr>
        <w:t>may</w:t>
      </w:r>
      <w:r w:rsidRPr="00481EDE">
        <w:rPr>
          <w:rFonts w:ascii="Arial" w:hAnsi="Arial" w:cs="Arial"/>
          <w:sz w:val="24"/>
          <w:szCs w:val="24"/>
        </w:rPr>
        <w:t xml:space="preserve"> continue to </w:t>
      </w:r>
      <w:r w:rsidR="007F2A01" w:rsidRPr="00481EDE">
        <w:rPr>
          <w:rFonts w:ascii="Arial" w:hAnsi="Arial" w:cs="Arial"/>
          <w:sz w:val="24"/>
          <w:szCs w:val="24"/>
        </w:rPr>
        <w:t>employ</w:t>
      </w:r>
      <w:r w:rsidRPr="00481EDE">
        <w:rPr>
          <w:rFonts w:ascii="Arial" w:hAnsi="Arial" w:cs="Arial"/>
          <w:sz w:val="24"/>
          <w:szCs w:val="24"/>
        </w:rPr>
        <w:t xml:space="preserve"> one “connected person”</w:t>
      </w:r>
      <w:r w:rsidR="007F2A01" w:rsidRPr="00481EDE">
        <w:rPr>
          <w:rFonts w:ascii="Arial" w:hAnsi="Arial" w:cs="Arial"/>
          <w:sz w:val="24"/>
          <w:szCs w:val="24"/>
        </w:rPr>
        <w:t xml:space="preserve"> in the new mandate</w:t>
      </w:r>
      <w:r w:rsidRPr="00481EDE">
        <w:rPr>
          <w:rFonts w:ascii="Arial" w:hAnsi="Arial" w:cs="Arial"/>
          <w:sz w:val="24"/>
          <w:szCs w:val="24"/>
        </w:rPr>
        <w:t xml:space="preserve">.  </w:t>
      </w:r>
    </w:p>
    <w:p w:rsidR="00EE2499" w:rsidRPr="00DC5B1D" w:rsidRDefault="00EE2499" w:rsidP="00B80BC7">
      <w:pPr>
        <w:rPr>
          <w:rFonts w:ascii="Arial" w:hAnsi="Arial" w:cs="Arial"/>
          <w:sz w:val="24"/>
          <w:szCs w:val="24"/>
        </w:rPr>
      </w:pPr>
    </w:p>
    <w:p w:rsidR="00647D9D" w:rsidRDefault="00B80BC7" w:rsidP="00B80BC7">
      <w:pPr>
        <w:rPr>
          <w:rFonts w:ascii="Arial" w:hAnsi="Arial" w:cs="Arial"/>
          <w:sz w:val="24"/>
          <w:szCs w:val="24"/>
        </w:rPr>
      </w:pPr>
      <w:r w:rsidRPr="00DC5B1D">
        <w:rPr>
          <w:rFonts w:ascii="Arial" w:hAnsi="Arial" w:cs="Arial"/>
          <w:sz w:val="24"/>
          <w:szCs w:val="24"/>
        </w:rPr>
        <w:t>Since the introduction of this restriction in its March 2012 Determination, the Panel has noted that some Assembly M</w:t>
      </w:r>
      <w:r w:rsidR="007F2A01">
        <w:rPr>
          <w:rFonts w:ascii="Arial" w:hAnsi="Arial" w:cs="Arial"/>
          <w:sz w:val="24"/>
          <w:szCs w:val="24"/>
        </w:rPr>
        <w:t xml:space="preserve">embers are employing </w:t>
      </w:r>
      <w:r w:rsidR="00481EDE">
        <w:rPr>
          <w:rFonts w:ascii="Arial" w:hAnsi="Arial" w:cs="Arial"/>
          <w:sz w:val="24"/>
          <w:szCs w:val="24"/>
        </w:rPr>
        <w:t xml:space="preserve">the </w:t>
      </w:r>
      <w:r w:rsidR="00481EDE" w:rsidRPr="00481EDE">
        <w:rPr>
          <w:rFonts w:ascii="Arial" w:hAnsi="Arial" w:cs="Arial"/>
          <w:sz w:val="24"/>
          <w:szCs w:val="24"/>
        </w:rPr>
        <w:t>family member</w:t>
      </w:r>
      <w:r w:rsidR="00481EDE">
        <w:rPr>
          <w:rFonts w:ascii="Arial" w:hAnsi="Arial" w:cs="Arial"/>
          <w:sz w:val="24"/>
          <w:szCs w:val="24"/>
        </w:rPr>
        <w:t xml:space="preserve"> of</w:t>
      </w:r>
      <w:r w:rsidR="007F2A01">
        <w:rPr>
          <w:rFonts w:ascii="Arial" w:hAnsi="Arial" w:cs="Arial"/>
          <w:sz w:val="24"/>
          <w:szCs w:val="24"/>
        </w:rPr>
        <w:t xml:space="preserve"> </w:t>
      </w:r>
      <w:r w:rsidR="00481EDE">
        <w:rPr>
          <w:rFonts w:ascii="Arial" w:hAnsi="Arial" w:cs="Arial"/>
          <w:sz w:val="24"/>
          <w:szCs w:val="24"/>
        </w:rPr>
        <w:t>an</w:t>
      </w:r>
      <w:r w:rsidR="007F2A01">
        <w:rPr>
          <w:rFonts w:ascii="Arial" w:hAnsi="Arial" w:cs="Arial"/>
          <w:sz w:val="24"/>
          <w:szCs w:val="24"/>
        </w:rPr>
        <w:t xml:space="preserve">other </w:t>
      </w:r>
      <w:r w:rsidR="00481EDE" w:rsidRPr="00481EDE">
        <w:rPr>
          <w:rFonts w:ascii="Arial" w:hAnsi="Arial" w:cs="Arial"/>
          <w:sz w:val="24"/>
          <w:szCs w:val="24"/>
        </w:rPr>
        <w:t>MLA</w:t>
      </w:r>
      <w:r w:rsidRPr="00481EDE">
        <w:rPr>
          <w:rFonts w:ascii="Arial" w:hAnsi="Arial" w:cs="Arial"/>
          <w:sz w:val="24"/>
          <w:szCs w:val="24"/>
        </w:rPr>
        <w:t xml:space="preserve">.  </w:t>
      </w:r>
    </w:p>
    <w:p w:rsidR="00647D9D" w:rsidRDefault="00647D9D" w:rsidP="00B80BC7">
      <w:pPr>
        <w:rPr>
          <w:rFonts w:ascii="Arial" w:hAnsi="Arial" w:cs="Arial"/>
          <w:sz w:val="24"/>
          <w:szCs w:val="24"/>
        </w:rPr>
      </w:pPr>
    </w:p>
    <w:p w:rsidR="007F2A01" w:rsidRPr="00D27D9B" w:rsidRDefault="00B80BC7" w:rsidP="00B80BC7">
      <w:pPr>
        <w:rPr>
          <w:rFonts w:ascii="Arial" w:hAnsi="Arial" w:cs="Arial"/>
          <w:sz w:val="24"/>
          <w:szCs w:val="24"/>
        </w:rPr>
      </w:pPr>
      <w:r w:rsidRPr="00481EDE">
        <w:rPr>
          <w:rFonts w:ascii="Arial" w:hAnsi="Arial" w:cs="Arial"/>
          <w:sz w:val="24"/>
          <w:szCs w:val="24"/>
        </w:rPr>
        <w:t xml:space="preserve">The Panel has recommended </w:t>
      </w:r>
      <w:r w:rsidRPr="00DC5B1D">
        <w:rPr>
          <w:rFonts w:ascii="Arial" w:hAnsi="Arial" w:cs="Arial"/>
          <w:sz w:val="24"/>
          <w:szCs w:val="24"/>
        </w:rPr>
        <w:t xml:space="preserve">that an Assembly </w:t>
      </w:r>
      <w:r w:rsidR="007F2A01" w:rsidRPr="00481EDE">
        <w:rPr>
          <w:rFonts w:ascii="Arial" w:hAnsi="Arial" w:cs="Arial"/>
          <w:sz w:val="24"/>
          <w:szCs w:val="24"/>
        </w:rPr>
        <w:t xml:space="preserve">Member </w:t>
      </w:r>
      <w:r w:rsidRPr="00481EDE">
        <w:rPr>
          <w:rFonts w:ascii="Arial" w:hAnsi="Arial" w:cs="Arial"/>
          <w:sz w:val="24"/>
          <w:szCs w:val="24"/>
        </w:rPr>
        <w:t>w</w:t>
      </w:r>
      <w:r w:rsidRPr="00DC5B1D">
        <w:rPr>
          <w:rFonts w:ascii="Arial" w:hAnsi="Arial" w:cs="Arial"/>
          <w:sz w:val="24"/>
          <w:szCs w:val="24"/>
        </w:rPr>
        <w:t>ho em</w:t>
      </w:r>
      <w:r w:rsidR="00481EDE">
        <w:rPr>
          <w:rFonts w:ascii="Arial" w:hAnsi="Arial" w:cs="Arial"/>
          <w:sz w:val="24"/>
          <w:szCs w:val="24"/>
        </w:rPr>
        <w:t>ploys a “connected person” or a</w:t>
      </w:r>
      <w:r w:rsidRPr="00DC5B1D">
        <w:rPr>
          <w:rFonts w:ascii="Arial" w:hAnsi="Arial" w:cs="Arial"/>
          <w:sz w:val="24"/>
          <w:szCs w:val="24"/>
        </w:rPr>
        <w:t xml:space="preserve"> “connected person” of another Assembly Member should be required to declare this in his/her Register of </w:t>
      </w:r>
      <w:r w:rsidR="00481EDE">
        <w:rPr>
          <w:rFonts w:ascii="Arial" w:hAnsi="Arial" w:cs="Arial"/>
          <w:sz w:val="24"/>
          <w:szCs w:val="24"/>
        </w:rPr>
        <w:t>Members</w:t>
      </w:r>
      <w:r w:rsidR="00BF1572">
        <w:rPr>
          <w:rFonts w:ascii="Arial" w:hAnsi="Arial" w:cs="Arial"/>
          <w:sz w:val="24"/>
          <w:szCs w:val="24"/>
        </w:rPr>
        <w:t>’</w:t>
      </w:r>
      <w:r w:rsidR="00481EDE">
        <w:rPr>
          <w:rFonts w:ascii="Arial" w:hAnsi="Arial" w:cs="Arial"/>
          <w:sz w:val="24"/>
          <w:szCs w:val="24"/>
        </w:rPr>
        <w:t xml:space="preserve"> </w:t>
      </w:r>
      <w:r w:rsidRPr="00DC5B1D">
        <w:rPr>
          <w:rFonts w:ascii="Arial" w:hAnsi="Arial" w:cs="Arial"/>
          <w:sz w:val="24"/>
          <w:szCs w:val="24"/>
        </w:rPr>
        <w:t>Interests.</w:t>
      </w:r>
    </w:p>
    <w:p w:rsidR="00D27D9B" w:rsidRPr="00DC5B1D" w:rsidRDefault="00D27D9B" w:rsidP="00B80BC7">
      <w:pPr>
        <w:rPr>
          <w:rFonts w:ascii="Arial" w:hAnsi="Arial" w:cs="Arial"/>
          <w:b/>
          <w:sz w:val="28"/>
          <w:szCs w:val="28"/>
        </w:rPr>
      </w:pPr>
    </w:p>
    <w:p w:rsidR="00B80BC7" w:rsidRPr="00DC5B1D" w:rsidRDefault="00B80BC7" w:rsidP="00B80BC7">
      <w:pPr>
        <w:rPr>
          <w:rFonts w:ascii="Arial" w:hAnsi="Arial" w:cs="Arial"/>
          <w:b/>
          <w:sz w:val="28"/>
          <w:szCs w:val="28"/>
        </w:rPr>
      </w:pPr>
      <w:r w:rsidRPr="00DC5B1D">
        <w:rPr>
          <w:rFonts w:ascii="Arial" w:hAnsi="Arial" w:cs="Arial"/>
          <w:b/>
          <w:sz w:val="28"/>
          <w:szCs w:val="28"/>
        </w:rPr>
        <w:t>Question</w:t>
      </w:r>
    </w:p>
    <w:p w:rsidR="00B80BC7" w:rsidRPr="00DC5B1D" w:rsidRDefault="00B80BC7" w:rsidP="00B80BC7">
      <w:pPr>
        <w:rPr>
          <w:rFonts w:ascii="Arial" w:hAnsi="Arial" w:cs="Arial"/>
          <w:b/>
          <w:sz w:val="28"/>
          <w:szCs w:val="28"/>
        </w:rPr>
      </w:pPr>
    </w:p>
    <w:p w:rsidR="00B80BC7" w:rsidRPr="00DC5B1D" w:rsidRDefault="00B80BC7" w:rsidP="007F2A01">
      <w:pPr>
        <w:ind w:left="720" w:hanging="720"/>
        <w:rPr>
          <w:rFonts w:ascii="Arial" w:hAnsi="Arial" w:cs="Arial"/>
          <w:b/>
          <w:sz w:val="24"/>
          <w:szCs w:val="24"/>
        </w:rPr>
      </w:pPr>
      <w:r w:rsidRPr="00DC5B1D">
        <w:rPr>
          <w:rFonts w:ascii="Arial" w:hAnsi="Arial" w:cs="Arial"/>
          <w:b/>
          <w:sz w:val="24"/>
          <w:szCs w:val="24"/>
        </w:rPr>
        <w:t>3.1</w:t>
      </w:r>
      <w:r w:rsidRPr="00DC5B1D">
        <w:rPr>
          <w:rFonts w:ascii="Arial" w:hAnsi="Arial" w:cs="Arial"/>
          <w:b/>
          <w:sz w:val="24"/>
          <w:szCs w:val="24"/>
        </w:rPr>
        <w:tab/>
        <w:t>Do you agree that Assembly Members should be permitted to employ one “connected person”?</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8"/>
          <w:szCs w:val="28"/>
        </w:rPr>
      </w:pPr>
      <w:r w:rsidRPr="00DC5B1D">
        <w:rPr>
          <w:rFonts w:ascii="Arial" w:hAnsi="Arial" w:cs="Arial"/>
          <w:b/>
          <w:sz w:val="24"/>
          <w:szCs w:val="24"/>
        </w:rPr>
        <w:tab/>
      </w:r>
      <w:r w:rsidRPr="00DC5B1D">
        <w:rPr>
          <w:rFonts w:ascii="Arial" w:hAnsi="Arial" w:cs="Arial"/>
          <w:b/>
          <w:sz w:val="28"/>
          <w:szCs w:val="28"/>
        </w:rPr>
        <w:t>YES/NO</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t>If “no”, please state why you disagree.</w:t>
      </w:r>
    </w:p>
    <w:p w:rsidR="00B80BC7" w:rsidRPr="00DC5B1D" w:rsidRDefault="00B80BC7" w:rsidP="00B80BC7">
      <w:pPr>
        <w:rPr>
          <w:rFonts w:ascii="Arial" w:hAnsi="Arial" w:cs="Arial"/>
          <w:sz w:val="24"/>
          <w:szCs w:val="24"/>
        </w:rPr>
      </w:pPr>
    </w:p>
    <w:tbl>
      <w:tblPr>
        <w:tblStyle w:val="TableGrid"/>
        <w:tblW w:w="6318" w:type="dxa"/>
        <w:tblInd w:w="1048" w:type="dxa"/>
        <w:tblLook w:val="04A0" w:firstRow="1" w:lastRow="0" w:firstColumn="1" w:lastColumn="0" w:noHBand="0" w:noVBand="1"/>
      </w:tblPr>
      <w:tblGrid>
        <w:gridCol w:w="6318"/>
      </w:tblGrid>
      <w:tr w:rsidR="00B80BC7" w:rsidRPr="00DC5B1D" w:rsidTr="00647D9D">
        <w:trPr>
          <w:trHeight w:val="1709"/>
        </w:trPr>
        <w:tc>
          <w:tcPr>
            <w:tcW w:w="6318" w:type="dxa"/>
          </w:tcPr>
          <w:p w:rsidR="00B80BC7" w:rsidRPr="00DC5B1D" w:rsidRDefault="00B80BC7" w:rsidP="00647D9D">
            <w:r w:rsidRPr="00DC5B1D">
              <w:tab/>
            </w:r>
          </w:p>
        </w:tc>
      </w:tr>
    </w:tbl>
    <w:p w:rsidR="00D27D9B" w:rsidRDefault="00D27D9B" w:rsidP="00B80BC7">
      <w:pPr>
        <w:rPr>
          <w:rFonts w:ascii="Arial" w:hAnsi="Arial" w:cs="Arial"/>
          <w:sz w:val="24"/>
          <w:szCs w:val="24"/>
        </w:rPr>
      </w:pPr>
    </w:p>
    <w:p w:rsidR="00BA76CA" w:rsidRDefault="00BA76CA"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3.2</w:t>
      </w:r>
      <w:r w:rsidRPr="00DC5B1D">
        <w:rPr>
          <w:rFonts w:ascii="Arial" w:hAnsi="Arial" w:cs="Arial"/>
          <w:b/>
          <w:sz w:val="24"/>
          <w:szCs w:val="24"/>
        </w:rPr>
        <w:tab/>
        <w:t xml:space="preserve">Do you agree that “connected persons” should be required to </w:t>
      </w:r>
      <w:r w:rsidRPr="00DC5B1D">
        <w:rPr>
          <w:rFonts w:ascii="Arial" w:hAnsi="Arial" w:cs="Arial"/>
          <w:b/>
          <w:sz w:val="24"/>
          <w:szCs w:val="24"/>
        </w:rPr>
        <w:tab/>
        <w:t>compete for a job in open competition?</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8"/>
          <w:szCs w:val="28"/>
        </w:rPr>
      </w:pPr>
      <w:r w:rsidRPr="00DC5B1D">
        <w:rPr>
          <w:rFonts w:ascii="Arial" w:hAnsi="Arial" w:cs="Arial"/>
          <w:b/>
          <w:sz w:val="24"/>
          <w:szCs w:val="24"/>
        </w:rPr>
        <w:tab/>
      </w:r>
      <w:r w:rsidRPr="00DC5B1D">
        <w:rPr>
          <w:rFonts w:ascii="Arial" w:hAnsi="Arial" w:cs="Arial"/>
          <w:b/>
          <w:sz w:val="28"/>
          <w:szCs w:val="28"/>
        </w:rPr>
        <w:t>YES/NO</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t>If “no”, please state why you disagree.</w:t>
      </w:r>
    </w:p>
    <w:p w:rsidR="00B80BC7" w:rsidRPr="00DC5B1D" w:rsidRDefault="00B80BC7" w:rsidP="00B80BC7">
      <w:pPr>
        <w:rPr>
          <w:rFonts w:ascii="Arial" w:hAnsi="Arial" w:cs="Arial"/>
          <w:sz w:val="24"/>
          <w:szCs w:val="24"/>
        </w:rPr>
      </w:pPr>
    </w:p>
    <w:tbl>
      <w:tblPr>
        <w:tblStyle w:val="TableGrid"/>
        <w:tblW w:w="6318" w:type="dxa"/>
        <w:tblInd w:w="1048" w:type="dxa"/>
        <w:tblLook w:val="04A0" w:firstRow="1" w:lastRow="0" w:firstColumn="1" w:lastColumn="0" w:noHBand="0" w:noVBand="1"/>
      </w:tblPr>
      <w:tblGrid>
        <w:gridCol w:w="6318"/>
      </w:tblGrid>
      <w:tr w:rsidR="00B80BC7" w:rsidRPr="00DC5B1D" w:rsidTr="00647D9D">
        <w:trPr>
          <w:trHeight w:val="1709"/>
        </w:trPr>
        <w:tc>
          <w:tcPr>
            <w:tcW w:w="6318" w:type="dxa"/>
          </w:tcPr>
          <w:p w:rsidR="00B80BC7" w:rsidRPr="00DC5B1D" w:rsidRDefault="00B80BC7" w:rsidP="00647D9D">
            <w:r w:rsidRPr="00DC5B1D">
              <w:tab/>
            </w:r>
          </w:p>
        </w:tc>
      </w:tr>
    </w:tbl>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Default="00B80BC7" w:rsidP="00B80BC7">
      <w:pPr>
        <w:rPr>
          <w:rFonts w:ascii="Arial" w:hAnsi="Arial" w:cs="Arial"/>
          <w:b/>
          <w:sz w:val="24"/>
          <w:szCs w:val="24"/>
        </w:rPr>
      </w:pPr>
      <w:r w:rsidRPr="00DC5B1D">
        <w:rPr>
          <w:rFonts w:ascii="Arial" w:hAnsi="Arial" w:cs="Arial"/>
          <w:b/>
          <w:sz w:val="24"/>
          <w:szCs w:val="24"/>
        </w:rPr>
        <w:t>3.3</w:t>
      </w:r>
      <w:r w:rsidRPr="00DC5B1D">
        <w:rPr>
          <w:rFonts w:ascii="Arial" w:hAnsi="Arial" w:cs="Arial"/>
          <w:b/>
          <w:sz w:val="24"/>
          <w:szCs w:val="24"/>
        </w:rPr>
        <w:tab/>
        <w:t xml:space="preserve">Do you agree that MLAs should be required to make a declaration </w:t>
      </w:r>
      <w:r w:rsidRPr="00DC5B1D">
        <w:rPr>
          <w:rFonts w:ascii="Arial" w:hAnsi="Arial" w:cs="Arial"/>
          <w:b/>
          <w:sz w:val="24"/>
          <w:szCs w:val="24"/>
        </w:rPr>
        <w:tab/>
        <w:t xml:space="preserve">in the Register of Interests if they employ a “connected person” </w:t>
      </w:r>
      <w:r w:rsidRPr="00DC5B1D">
        <w:rPr>
          <w:rFonts w:ascii="Arial" w:hAnsi="Arial" w:cs="Arial"/>
          <w:b/>
          <w:sz w:val="24"/>
          <w:szCs w:val="24"/>
        </w:rPr>
        <w:tab/>
        <w:t>or a “connected person” of another Assembly Member?</w:t>
      </w:r>
    </w:p>
    <w:p w:rsidR="007F2A01" w:rsidRPr="00BF1572" w:rsidRDefault="007F2A01" w:rsidP="007F2A01">
      <w:pPr>
        <w:ind w:left="720"/>
        <w:rPr>
          <w:rFonts w:ascii="Arial" w:hAnsi="Arial" w:cs="Arial"/>
          <w:b/>
          <w:sz w:val="24"/>
          <w:szCs w:val="24"/>
        </w:rPr>
      </w:pPr>
      <w:r w:rsidRPr="00BF1572">
        <w:rPr>
          <w:rFonts w:ascii="Arial" w:hAnsi="Arial" w:cs="Arial"/>
          <w:b/>
          <w:sz w:val="24"/>
          <w:szCs w:val="24"/>
        </w:rPr>
        <w:t>Eg. Trustees, Company Directors, L</w:t>
      </w:r>
      <w:r w:rsidR="00BF1572" w:rsidRPr="00BF1572">
        <w:rPr>
          <w:rFonts w:ascii="Arial" w:hAnsi="Arial" w:cs="Arial"/>
          <w:b/>
          <w:sz w:val="24"/>
          <w:szCs w:val="24"/>
        </w:rPr>
        <w:t>ocal Councillors, Party Office H</w:t>
      </w:r>
      <w:r w:rsidRPr="00BF1572">
        <w:rPr>
          <w:rFonts w:ascii="Arial" w:hAnsi="Arial" w:cs="Arial"/>
          <w:b/>
          <w:sz w:val="24"/>
          <w:szCs w:val="24"/>
        </w:rPr>
        <w:t>olders, Landlords or anyone who benefits financially from any OCE expenses claimed by an Assembly Member.</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8"/>
          <w:szCs w:val="28"/>
        </w:rPr>
      </w:pPr>
      <w:r w:rsidRPr="00DC5B1D">
        <w:rPr>
          <w:rFonts w:ascii="Arial" w:hAnsi="Arial" w:cs="Arial"/>
          <w:sz w:val="24"/>
          <w:szCs w:val="24"/>
        </w:rPr>
        <w:tab/>
      </w:r>
      <w:r w:rsidRPr="00DC5B1D">
        <w:rPr>
          <w:rFonts w:ascii="Arial" w:hAnsi="Arial" w:cs="Arial"/>
          <w:b/>
          <w:sz w:val="28"/>
          <w:szCs w:val="28"/>
        </w:rPr>
        <w:t>YES/NO</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t>If “no”, please state why you disagree.</w:t>
      </w:r>
    </w:p>
    <w:p w:rsidR="00B80BC7" w:rsidRPr="00DC5B1D" w:rsidRDefault="00B80BC7" w:rsidP="00B80BC7">
      <w:pPr>
        <w:rPr>
          <w:rFonts w:ascii="Arial" w:hAnsi="Arial" w:cs="Arial"/>
          <w:sz w:val="24"/>
          <w:szCs w:val="24"/>
        </w:rPr>
      </w:pPr>
    </w:p>
    <w:tbl>
      <w:tblPr>
        <w:tblStyle w:val="TableGrid"/>
        <w:tblW w:w="6318" w:type="dxa"/>
        <w:tblInd w:w="1048" w:type="dxa"/>
        <w:tblLook w:val="04A0" w:firstRow="1" w:lastRow="0" w:firstColumn="1" w:lastColumn="0" w:noHBand="0" w:noVBand="1"/>
      </w:tblPr>
      <w:tblGrid>
        <w:gridCol w:w="6318"/>
      </w:tblGrid>
      <w:tr w:rsidR="00B80BC7" w:rsidRPr="00DC5B1D" w:rsidTr="00647D9D">
        <w:trPr>
          <w:trHeight w:val="1709"/>
        </w:trPr>
        <w:tc>
          <w:tcPr>
            <w:tcW w:w="6318" w:type="dxa"/>
          </w:tcPr>
          <w:p w:rsidR="00B80BC7" w:rsidRPr="00DC5B1D" w:rsidRDefault="00B80BC7" w:rsidP="00647D9D">
            <w:r w:rsidRPr="00DC5B1D">
              <w:tab/>
            </w:r>
          </w:p>
        </w:tc>
      </w:tr>
    </w:tbl>
    <w:p w:rsidR="00B80BC7" w:rsidRPr="00DC5B1D" w:rsidRDefault="00B80BC7" w:rsidP="00B80BC7">
      <w:pPr>
        <w:rPr>
          <w:rFonts w:ascii="Arial" w:hAnsi="Arial" w:cs="Arial"/>
          <w:sz w:val="24"/>
          <w:szCs w:val="24"/>
        </w:rPr>
      </w:pPr>
    </w:p>
    <w:p w:rsidR="007F2A01" w:rsidRDefault="007F2A01" w:rsidP="00B80BC7">
      <w:pPr>
        <w:rPr>
          <w:rFonts w:ascii="Arial" w:hAnsi="Arial" w:cs="Arial"/>
          <w:b/>
          <w:color w:val="FF0000"/>
          <w:sz w:val="24"/>
          <w:szCs w:val="24"/>
        </w:rPr>
      </w:pPr>
    </w:p>
    <w:p w:rsidR="007F2A01" w:rsidRDefault="007F2A01" w:rsidP="00B80BC7">
      <w:pPr>
        <w:rPr>
          <w:rFonts w:ascii="Arial" w:hAnsi="Arial" w:cs="Arial"/>
          <w:b/>
          <w:color w:val="FF0000"/>
          <w:sz w:val="24"/>
          <w:szCs w:val="24"/>
        </w:rPr>
      </w:pPr>
    </w:p>
    <w:p w:rsidR="00BF1572" w:rsidRDefault="007F2A01" w:rsidP="00F01B54">
      <w:pPr>
        <w:ind w:left="720" w:hanging="720"/>
        <w:rPr>
          <w:rFonts w:ascii="Arial" w:hAnsi="Arial" w:cs="Arial"/>
          <w:b/>
          <w:sz w:val="24"/>
          <w:szCs w:val="24"/>
        </w:rPr>
      </w:pPr>
      <w:r w:rsidRPr="00BF1572">
        <w:rPr>
          <w:rFonts w:ascii="Arial" w:hAnsi="Arial" w:cs="Arial"/>
          <w:b/>
          <w:sz w:val="24"/>
          <w:szCs w:val="24"/>
        </w:rPr>
        <w:t>3.4</w:t>
      </w:r>
      <w:r w:rsidRPr="00BF1572">
        <w:rPr>
          <w:rFonts w:ascii="Arial" w:hAnsi="Arial" w:cs="Arial"/>
          <w:b/>
          <w:sz w:val="24"/>
          <w:szCs w:val="24"/>
        </w:rPr>
        <w:tab/>
        <w:t>Employm</w:t>
      </w:r>
      <w:r w:rsidR="00BF1572">
        <w:rPr>
          <w:rFonts w:ascii="Arial" w:hAnsi="Arial" w:cs="Arial"/>
          <w:b/>
          <w:sz w:val="24"/>
          <w:szCs w:val="24"/>
        </w:rPr>
        <w:t>ent of Local Councillors by MLA</w:t>
      </w:r>
      <w:r w:rsidRPr="00BF1572">
        <w:rPr>
          <w:rFonts w:ascii="Arial" w:hAnsi="Arial" w:cs="Arial"/>
          <w:b/>
          <w:sz w:val="24"/>
          <w:szCs w:val="24"/>
        </w:rPr>
        <w:t xml:space="preserve">s. </w:t>
      </w:r>
    </w:p>
    <w:p w:rsidR="00647D9D" w:rsidRDefault="00647D9D" w:rsidP="00F01B54">
      <w:pPr>
        <w:ind w:left="720" w:hanging="720"/>
        <w:rPr>
          <w:rFonts w:ascii="Arial" w:hAnsi="Arial" w:cs="Arial"/>
          <w:b/>
          <w:sz w:val="24"/>
          <w:szCs w:val="24"/>
        </w:rPr>
      </w:pPr>
    </w:p>
    <w:p w:rsidR="00B80BC7" w:rsidRPr="00BF1572" w:rsidRDefault="00647D9D" w:rsidP="00450D6A">
      <w:pPr>
        <w:ind w:left="720" w:hanging="720"/>
        <w:rPr>
          <w:rFonts w:ascii="Arial" w:hAnsi="Arial" w:cs="Arial"/>
          <w:b/>
          <w:sz w:val="24"/>
          <w:szCs w:val="24"/>
        </w:rPr>
      </w:pPr>
      <w:r>
        <w:rPr>
          <w:rFonts w:ascii="Arial" w:hAnsi="Arial" w:cs="Arial"/>
          <w:b/>
          <w:sz w:val="24"/>
          <w:szCs w:val="24"/>
        </w:rPr>
        <w:tab/>
      </w:r>
      <w:r w:rsidR="007F2A01" w:rsidRPr="00BF1572">
        <w:rPr>
          <w:rFonts w:ascii="Arial" w:hAnsi="Arial" w:cs="Arial"/>
          <w:b/>
          <w:sz w:val="24"/>
          <w:szCs w:val="24"/>
        </w:rPr>
        <w:t>Do you agree that there is a conflict of interest when a Local Councillor works within an Assembly Member</w:t>
      </w:r>
      <w:r w:rsidR="0088564C">
        <w:rPr>
          <w:rFonts w:ascii="Arial" w:hAnsi="Arial" w:cs="Arial"/>
          <w:b/>
          <w:sz w:val="24"/>
          <w:szCs w:val="24"/>
        </w:rPr>
        <w:t>’</w:t>
      </w:r>
      <w:r w:rsidR="007F2A01" w:rsidRPr="00BF1572">
        <w:rPr>
          <w:rFonts w:ascii="Arial" w:hAnsi="Arial" w:cs="Arial"/>
          <w:b/>
          <w:sz w:val="24"/>
          <w:szCs w:val="24"/>
        </w:rPr>
        <w:t xml:space="preserve">s office? </w:t>
      </w:r>
    </w:p>
    <w:p w:rsidR="00F01B54" w:rsidRPr="00BF1572" w:rsidRDefault="00F01B54" w:rsidP="00F01B54">
      <w:pPr>
        <w:ind w:left="720"/>
        <w:rPr>
          <w:rFonts w:ascii="Arial" w:hAnsi="Arial" w:cs="Arial"/>
          <w:b/>
          <w:sz w:val="28"/>
          <w:szCs w:val="28"/>
        </w:rPr>
      </w:pPr>
    </w:p>
    <w:p w:rsidR="00F01B54" w:rsidRPr="00BF1572" w:rsidRDefault="00F01B54" w:rsidP="00F01B54">
      <w:pPr>
        <w:ind w:left="720"/>
        <w:rPr>
          <w:rFonts w:ascii="Arial" w:hAnsi="Arial" w:cs="Arial"/>
          <w:b/>
          <w:sz w:val="24"/>
          <w:szCs w:val="24"/>
        </w:rPr>
      </w:pPr>
      <w:r w:rsidRPr="00BF1572">
        <w:rPr>
          <w:rFonts w:ascii="Arial" w:hAnsi="Arial" w:cs="Arial"/>
          <w:b/>
          <w:sz w:val="28"/>
          <w:szCs w:val="28"/>
        </w:rPr>
        <w:t>YES/NO</w:t>
      </w:r>
    </w:p>
    <w:p w:rsidR="00F01B54" w:rsidRPr="00BF1572" w:rsidRDefault="00F01B54" w:rsidP="00F01B54">
      <w:pPr>
        <w:ind w:firstLine="720"/>
        <w:rPr>
          <w:rFonts w:ascii="Arial" w:hAnsi="Arial" w:cs="Arial"/>
          <w:sz w:val="24"/>
          <w:szCs w:val="24"/>
        </w:rPr>
      </w:pPr>
    </w:p>
    <w:p w:rsidR="00F01B54" w:rsidRPr="00BF1572" w:rsidRDefault="00F01B54" w:rsidP="00F01B54">
      <w:pPr>
        <w:ind w:firstLine="720"/>
        <w:rPr>
          <w:rFonts w:ascii="Arial" w:hAnsi="Arial" w:cs="Arial"/>
          <w:sz w:val="24"/>
          <w:szCs w:val="24"/>
        </w:rPr>
      </w:pPr>
      <w:r w:rsidRPr="00BF1572">
        <w:rPr>
          <w:rFonts w:ascii="Arial" w:hAnsi="Arial" w:cs="Arial"/>
          <w:sz w:val="24"/>
          <w:szCs w:val="24"/>
        </w:rPr>
        <w:t>If “no”, please state why you disagree.</w:t>
      </w:r>
    </w:p>
    <w:p w:rsidR="00F01B54" w:rsidRPr="00BF1572" w:rsidRDefault="00F01B54" w:rsidP="00F01B54">
      <w:pPr>
        <w:ind w:firstLine="720"/>
        <w:rPr>
          <w:rFonts w:ascii="Arial" w:hAnsi="Arial" w:cs="Arial"/>
          <w:sz w:val="24"/>
          <w:szCs w:val="24"/>
        </w:rPr>
      </w:pPr>
    </w:p>
    <w:tbl>
      <w:tblPr>
        <w:tblStyle w:val="TableGrid"/>
        <w:tblW w:w="6318" w:type="dxa"/>
        <w:tblInd w:w="1048" w:type="dxa"/>
        <w:tblLook w:val="04A0" w:firstRow="1" w:lastRow="0" w:firstColumn="1" w:lastColumn="0" w:noHBand="0" w:noVBand="1"/>
      </w:tblPr>
      <w:tblGrid>
        <w:gridCol w:w="6318"/>
      </w:tblGrid>
      <w:tr w:rsidR="00F01B54" w:rsidRPr="00DC5B1D" w:rsidTr="00647D9D">
        <w:trPr>
          <w:trHeight w:val="1709"/>
        </w:trPr>
        <w:tc>
          <w:tcPr>
            <w:tcW w:w="6318" w:type="dxa"/>
          </w:tcPr>
          <w:p w:rsidR="00F01B54" w:rsidRPr="00DC5B1D" w:rsidRDefault="00F01B54" w:rsidP="00647D9D">
            <w:r w:rsidRPr="00DC5B1D">
              <w:tab/>
            </w:r>
          </w:p>
        </w:tc>
      </w:tr>
    </w:tbl>
    <w:p w:rsidR="00F01B54" w:rsidRPr="00DC5B1D" w:rsidRDefault="00F01B54" w:rsidP="00F01B54">
      <w:pPr>
        <w:rPr>
          <w:rFonts w:ascii="Arial" w:hAnsi="Arial" w:cs="Arial"/>
          <w:sz w:val="24"/>
          <w:szCs w:val="24"/>
        </w:rPr>
      </w:pPr>
    </w:p>
    <w:p w:rsidR="00F01B54" w:rsidRDefault="00F01B54" w:rsidP="00F01B54">
      <w:pPr>
        <w:ind w:left="720" w:hanging="720"/>
        <w:rPr>
          <w:rFonts w:ascii="Arial" w:hAnsi="Arial" w:cs="Arial"/>
          <w:b/>
          <w:color w:val="FF0000"/>
          <w:sz w:val="24"/>
          <w:szCs w:val="24"/>
        </w:rPr>
      </w:pPr>
    </w:p>
    <w:p w:rsidR="00D27D9B" w:rsidRDefault="00D27D9B" w:rsidP="00F01B54">
      <w:pPr>
        <w:ind w:left="720" w:hanging="720"/>
        <w:rPr>
          <w:rFonts w:ascii="Arial" w:hAnsi="Arial" w:cs="Arial"/>
          <w:b/>
          <w:color w:val="FF0000"/>
          <w:sz w:val="24"/>
          <w:szCs w:val="24"/>
        </w:rPr>
      </w:pPr>
    </w:p>
    <w:p w:rsidR="00D27D9B" w:rsidRPr="00BF1572" w:rsidRDefault="00D27D9B" w:rsidP="00D27D9B">
      <w:pPr>
        <w:ind w:left="720" w:hanging="720"/>
        <w:rPr>
          <w:rFonts w:ascii="Arial" w:hAnsi="Arial" w:cs="Arial"/>
          <w:b/>
          <w:sz w:val="24"/>
          <w:szCs w:val="24"/>
        </w:rPr>
      </w:pPr>
      <w:r w:rsidRPr="00BF1572">
        <w:rPr>
          <w:rFonts w:ascii="Arial" w:hAnsi="Arial" w:cs="Arial"/>
          <w:b/>
          <w:sz w:val="24"/>
          <w:szCs w:val="24"/>
        </w:rPr>
        <w:t>3.5</w:t>
      </w:r>
      <w:r w:rsidRPr="00BF1572">
        <w:rPr>
          <w:rFonts w:ascii="Arial" w:hAnsi="Arial" w:cs="Arial"/>
          <w:b/>
          <w:sz w:val="24"/>
          <w:szCs w:val="24"/>
        </w:rPr>
        <w:tab/>
        <w:t>Should Assembly Members be allowed to employ Local Councillors out of OCE funds?</w:t>
      </w:r>
    </w:p>
    <w:p w:rsidR="00D27D9B" w:rsidRPr="00BF1572" w:rsidRDefault="00D27D9B" w:rsidP="00F01B54">
      <w:pPr>
        <w:ind w:left="720" w:hanging="720"/>
        <w:rPr>
          <w:rFonts w:ascii="Arial" w:hAnsi="Arial" w:cs="Arial"/>
          <w:b/>
          <w:sz w:val="24"/>
          <w:szCs w:val="24"/>
        </w:rPr>
      </w:pPr>
    </w:p>
    <w:p w:rsidR="00D27D9B" w:rsidRPr="00BF1572" w:rsidRDefault="00D27D9B" w:rsidP="00D27D9B">
      <w:pPr>
        <w:ind w:left="720"/>
        <w:rPr>
          <w:rFonts w:ascii="Arial" w:hAnsi="Arial" w:cs="Arial"/>
          <w:b/>
          <w:sz w:val="24"/>
          <w:szCs w:val="24"/>
        </w:rPr>
      </w:pPr>
      <w:r w:rsidRPr="00BF1572">
        <w:rPr>
          <w:rFonts w:ascii="Arial" w:hAnsi="Arial" w:cs="Arial"/>
          <w:b/>
          <w:sz w:val="28"/>
          <w:szCs w:val="28"/>
        </w:rPr>
        <w:t>YES/NO</w:t>
      </w:r>
    </w:p>
    <w:p w:rsidR="00D27D9B" w:rsidRPr="00BF1572" w:rsidRDefault="00D27D9B" w:rsidP="00D27D9B">
      <w:pPr>
        <w:ind w:firstLine="720"/>
        <w:rPr>
          <w:rFonts w:ascii="Arial" w:hAnsi="Arial" w:cs="Arial"/>
          <w:sz w:val="24"/>
          <w:szCs w:val="24"/>
        </w:rPr>
      </w:pPr>
    </w:p>
    <w:p w:rsidR="00D27D9B" w:rsidRPr="00BF1572" w:rsidRDefault="00D27D9B" w:rsidP="00D27D9B">
      <w:pPr>
        <w:ind w:firstLine="720"/>
        <w:rPr>
          <w:rFonts w:ascii="Arial" w:hAnsi="Arial" w:cs="Arial"/>
          <w:sz w:val="24"/>
          <w:szCs w:val="24"/>
        </w:rPr>
      </w:pPr>
      <w:r w:rsidRPr="00BF1572">
        <w:rPr>
          <w:rFonts w:ascii="Arial" w:hAnsi="Arial" w:cs="Arial"/>
          <w:sz w:val="24"/>
          <w:szCs w:val="24"/>
        </w:rPr>
        <w:t>If “no”, please state why you disagree.</w:t>
      </w:r>
    </w:p>
    <w:p w:rsidR="00D27D9B" w:rsidRPr="00BF1572" w:rsidRDefault="00D27D9B" w:rsidP="00D27D9B">
      <w:pPr>
        <w:ind w:firstLine="720"/>
        <w:rPr>
          <w:rFonts w:ascii="Arial" w:hAnsi="Arial" w:cs="Arial"/>
          <w:sz w:val="24"/>
          <w:szCs w:val="24"/>
        </w:rPr>
      </w:pPr>
    </w:p>
    <w:tbl>
      <w:tblPr>
        <w:tblStyle w:val="TableGrid"/>
        <w:tblW w:w="6318" w:type="dxa"/>
        <w:tblInd w:w="1048" w:type="dxa"/>
        <w:tblLook w:val="04A0" w:firstRow="1" w:lastRow="0" w:firstColumn="1" w:lastColumn="0" w:noHBand="0" w:noVBand="1"/>
      </w:tblPr>
      <w:tblGrid>
        <w:gridCol w:w="6318"/>
      </w:tblGrid>
      <w:tr w:rsidR="00BF1572" w:rsidRPr="00BF1572" w:rsidTr="00647D9D">
        <w:trPr>
          <w:trHeight w:val="1709"/>
        </w:trPr>
        <w:tc>
          <w:tcPr>
            <w:tcW w:w="6318" w:type="dxa"/>
          </w:tcPr>
          <w:p w:rsidR="00D27D9B" w:rsidRPr="00BF1572" w:rsidRDefault="00D27D9B" w:rsidP="00647D9D">
            <w:r w:rsidRPr="00BF1572">
              <w:tab/>
            </w:r>
          </w:p>
        </w:tc>
      </w:tr>
    </w:tbl>
    <w:p w:rsidR="00D27D9B" w:rsidRPr="00DC5B1D" w:rsidRDefault="00D27D9B" w:rsidP="00D27D9B">
      <w:pPr>
        <w:rPr>
          <w:rFonts w:ascii="Arial" w:hAnsi="Arial" w:cs="Arial"/>
          <w:sz w:val="24"/>
          <w:szCs w:val="24"/>
        </w:rPr>
      </w:pPr>
    </w:p>
    <w:p w:rsidR="00B80BC7" w:rsidRDefault="00B80BC7" w:rsidP="00B80BC7">
      <w:pPr>
        <w:rPr>
          <w:rFonts w:ascii="Arial" w:hAnsi="Arial" w:cs="Arial"/>
          <w:b/>
          <w:sz w:val="28"/>
          <w:szCs w:val="28"/>
        </w:rPr>
      </w:pPr>
    </w:p>
    <w:p w:rsidR="006527F3" w:rsidRDefault="00D27D9B" w:rsidP="00D27D9B">
      <w:pPr>
        <w:ind w:left="720" w:hanging="720"/>
        <w:rPr>
          <w:rFonts w:ascii="Arial" w:hAnsi="Arial" w:cs="Arial"/>
          <w:b/>
          <w:sz w:val="24"/>
          <w:szCs w:val="24"/>
        </w:rPr>
      </w:pPr>
      <w:r w:rsidRPr="00BF1572">
        <w:rPr>
          <w:rFonts w:ascii="Arial" w:hAnsi="Arial" w:cs="Arial"/>
          <w:b/>
          <w:sz w:val="24"/>
          <w:szCs w:val="24"/>
        </w:rPr>
        <w:t>3.6</w:t>
      </w:r>
      <w:r w:rsidRPr="00BF1572">
        <w:rPr>
          <w:rFonts w:ascii="Arial" w:hAnsi="Arial" w:cs="Arial"/>
          <w:b/>
          <w:sz w:val="24"/>
          <w:szCs w:val="24"/>
        </w:rPr>
        <w:tab/>
      </w:r>
      <w:r w:rsidR="006527F3">
        <w:rPr>
          <w:rFonts w:ascii="Arial" w:hAnsi="Arial" w:cs="Arial"/>
          <w:b/>
          <w:sz w:val="24"/>
          <w:szCs w:val="24"/>
        </w:rPr>
        <w:t>Employment of Lobbyists</w:t>
      </w:r>
    </w:p>
    <w:p w:rsidR="006527F3" w:rsidRDefault="006527F3" w:rsidP="00D27D9B">
      <w:pPr>
        <w:ind w:left="720" w:hanging="720"/>
        <w:rPr>
          <w:rFonts w:ascii="Arial" w:hAnsi="Arial" w:cs="Arial"/>
          <w:b/>
          <w:sz w:val="24"/>
          <w:szCs w:val="24"/>
        </w:rPr>
      </w:pPr>
    </w:p>
    <w:p w:rsidR="006527F3" w:rsidRPr="006527F3" w:rsidRDefault="006527F3" w:rsidP="001F2A04">
      <w:pPr>
        <w:ind w:left="720" w:hanging="720"/>
        <w:rPr>
          <w:rFonts w:ascii="Arial" w:hAnsi="Arial" w:cs="Arial"/>
          <w:sz w:val="24"/>
          <w:szCs w:val="24"/>
        </w:rPr>
      </w:pPr>
      <w:r>
        <w:rPr>
          <w:rFonts w:ascii="Arial" w:hAnsi="Arial" w:cs="Arial"/>
          <w:b/>
          <w:sz w:val="24"/>
          <w:szCs w:val="24"/>
        </w:rPr>
        <w:tab/>
      </w:r>
    </w:p>
    <w:p w:rsidR="006527F3" w:rsidRDefault="006527F3" w:rsidP="00D27D9B">
      <w:pPr>
        <w:ind w:left="720" w:hanging="720"/>
        <w:rPr>
          <w:rFonts w:ascii="Arial" w:hAnsi="Arial" w:cs="Arial"/>
          <w:b/>
          <w:sz w:val="24"/>
          <w:szCs w:val="24"/>
        </w:rPr>
      </w:pPr>
      <w:r>
        <w:rPr>
          <w:rFonts w:ascii="Arial" w:hAnsi="Arial" w:cs="Arial"/>
          <w:b/>
          <w:sz w:val="24"/>
          <w:szCs w:val="24"/>
        </w:rPr>
        <w:tab/>
      </w:r>
    </w:p>
    <w:p w:rsidR="00D27D9B" w:rsidRPr="00BF1572" w:rsidRDefault="00D27D9B" w:rsidP="006527F3">
      <w:pPr>
        <w:ind w:left="720"/>
        <w:rPr>
          <w:rFonts w:ascii="Arial" w:hAnsi="Arial" w:cs="Arial"/>
          <w:b/>
          <w:sz w:val="24"/>
          <w:szCs w:val="24"/>
        </w:rPr>
      </w:pPr>
      <w:r w:rsidRPr="00BF1572">
        <w:rPr>
          <w:rFonts w:ascii="Arial" w:hAnsi="Arial" w:cs="Arial"/>
          <w:b/>
          <w:sz w:val="24"/>
          <w:szCs w:val="24"/>
        </w:rPr>
        <w:t xml:space="preserve">Do you agree that lobbyists employed by Assembly </w:t>
      </w:r>
      <w:r w:rsidRPr="001F2A04">
        <w:rPr>
          <w:rFonts w:ascii="Arial" w:hAnsi="Arial" w:cs="Arial"/>
          <w:b/>
          <w:sz w:val="24"/>
          <w:szCs w:val="24"/>
        </w:rPr>
        <w:t xml:space="preserve">Members </w:t>
      </w:r>
      <w:r w:rsidR="00302E65" w:rsidRPr="001F2A04">
        <w:rPr>
          <w:rFonts w:ascii="Arial" w:hAnsi="Arial" w:cs="Arial"/>
          <w:b/>
          <w:sz w:val="24"/>
          <w:szCs w:val="24"/>
        </w:rPr>
        <w:t xml:space="preserve">and funded from </w:t>
      </w:r>
      <w:r w:rsidR="00BF1572" w:rsidRPr="001F2A04">
        <w:rPr>
          <w:rFonts w:ascii="Arial" w:hAnsi="Arial" w:cs="Arial"/>
          <w:b/>
          <w:sz w:val="24"/>
          <w:szCs w:val="24"/>
        </w:rPr>
        <w:t>OCE</w:t>
      </w:r>
      <w:r w:rsidR="00BF1572" w:rsidRPr="00BF1572">
        <w:rPr>
          <w:rFonts w:ascii="Arial" w:hAnsi="Arial" w:cs="Arial"/>
          <w:b/>
          <w:sz w:val="24"/>
          <w:szCs w:val="24"/>
        </w:rPr>
        <w:t xml:space="preserve"> should be listed by the M</w:t>
      </w:r>
      <w:r w:rsidRPr="00BF1572">
        <w:rPr>
          <w:rFonts w:ascii="Arial" w:hAnsi="Arial" w:cs="Arial"/>
          <w:b/>
          <w:sz w:val="24"/>
          <w:szCs w:val="24"/>
        </w:rPr>
        <w:t xml:space="preserve">ember </w:t>
      </w:r>
      <w:r w:rsidR="00DD43BE">
        <w:rPr>
          <w:rFonts w:ascii="Arial" w:hAnsi="Arial" w:cs="Arial"/>
          <w:b/>
          <w:sz w:val="24"/>
          <w:szCs w:val="24"/>
        </w:rPr>
        <w:t xml:space="preserve">in a prior disclosure for Office Cost </w:t>
      </w:r>
      <w:proofErr w:type="gramStart"/>
      <w:r w:rsidR="00DD43BE">
        <w:rPr>
          <w:rFonts w:ascii="Arial" w:hAnsi="Arial" w:cs="Arial"/>
          <w:b/>
          <w:sz w:val="24"/>
          <w:szCs w:val="24"/>
        </w:rPr>
        <w:t>Expenditure.</w:t>
      </w:r>
      <w:proofErr w:type="gramEnd"/>
    </w:p>
    <w:p w:rsidR="00D27D9B" w:rsidRPr="00BF1572" w:rsidRDefault="00D27D9B" w:rsidP="00D27D9B">
      <w:pPr>
        <w:ind w:left="720" w:hanging="720"/>
        <w:rPr>
          <w:rFonts w:ascii="Arial" w:hAnsi="Arial" w:cs="Arial"/>
          <w:b/>
          <w:sz w:val="24"/>
          <w:szCs w:val="24"/>
        </w:rPr>
      </w:pPr>
    </w:p>
    <w:p w:rsidR="00D27D9B" w:rsidRPr="00BF1572" w:rsidRDefault="00D27D9B" w:rsidP="00D27D9B">
      <w:pPr>
        <w:ind w:left="720"/>
        <w:rPr>
          <w:rFonts w:ascii="Arial" w:hAnsi="Arial" w:cs="Arial"/>
          <w:b/>
          <w:sz w:val="24"/>
          <w:szCs w:val="24"/>
        </w:rPr>
      </w:pPr>
      <w:r w:rsidRPr="00BF1572">
        <w:rPr>
          <w:rFonts w:ascii="Arial" w:hAnsi="Arial" w:cs="Arial"/>
          <w:b/>
          <w:sz w:val="28"/>
          <w:szCs w:val="28"/>
        </w:rPr>
        <w:t>YES/NO</w:t>
      </w:r>
    </w:p>
    <w:p w:rsidR="00D27D9B" w:rsidRPr="00BF1572" w:rsidRDefault="00D27D9B" w:rsidP="00D27D9B">
      <w:pPr>
        <w:ind w:firstLine="720"/>
        <w:rPr>
          <w:rFonts w:ascii="Arial" w:hAnsi="Arial" w:cs="Arial"/>
          <w:sz w:val="24"/>
          <w:szCs w:val="24"/>
        </w:rPr>
      </w:pPr>
    </w:p>
    <w:p w:rsidR="00D27D9B" w:rsidRPr="00BF1572" w:rsidRDefault="00D27D9B" w:rsidP="00D27D9B">
      <w:pPr>
        <w:ind w:firstLine="720"/>
        <w:rPr>
          <w:rFonts w:ascii="Arial" w:hAnsi="Arial" w:cs="Arial"/>
          <w:sz w:val="24"/>
          <w:szCs w:val="24"/>
        </w:rPr>
      </w:pPr>
      <w:r w:rsidRPr="00BF1572">
        <w:rPr>
          <w:rFonts w:ascii="Arial" w:hAnsi="Arial" w:cs="Arial"/>
          <w:sz w:val="24"/>
          <w:szCs w:val="24"/>
        </w:rPr>
        <w:t>If “no”, please state why you disagree.</w:t>
      </w:r>
    </w:p>
    <w:p w:rsidR="00D27D9B" w:rsidRPr="00BF1572" w:rsidRDefault="00D27D9B" w:rsidP="00D27D9B">
      <w:pPr>
        <w:ind w:firstLine="720"/>
        <w:rPr>
          <w:rFonts w:ascii="Arial" w:hAnsi="Arial" w:cs="Arial"/>
          <w:sz w:val="24"/>
          <w:szCs w:val="24"/>
        </w:rPr>
      </w:pPr>
    </w:p>
    <w:tbl>
      <w:tblPr>
        <w:tblStyle w:val="TableGrid"/>
        <w:tblW w:w="6318" w:type="dxa"/>
        <w:tblInd w:w="1048" w:type="dxa"/>
        <w:tblLook w:val="04A0" w:firstRow="1" w:lastRow="0" w:firstColumn="1" w:lastColumn="0" w:noHBand="0" w:noVBand="1"/>
      </w:tblPr>
      <w:tblGrid>
        <w:gridCol w:w="6318"/>
      </w:tblGrid>
      <w:tr w:rsidR="00D27D9B" w:rsidRPr="00DC5B1D" w:rsidTr="00647D9D">
        <w:trPr>
          <w:trHeight w:val="1709"/>
        </w:trPr>
        <w:tc>
          <w:tcPr>
            <w:tcW w:w="6318" w:type="dxa"/>
          </w:tcPr>
          <w:p w:rsidR="00D27D9B" w:rsidRPr="00DC5B1D" w:rsidRDefault="00D27D9B" w:rsidP="00647D9D">
            <w:r w:rsidRPr="00DC5B1D">
              <w:tab/>
            </w:r>
          </w:p>
        </w:tc>
      </w:tr>
    </w:tbl>
    <w:p w:rsidR="00D27D9B" w:rsidRDefault="00D27D9B" w:rsidP="00D27D9B">
      <w:pPr>
        <w:ind w:left="720" w:hanging="720"/>
        <w:rPr>
          <w:rFonts w:ascii="Arial" w:hAnsi="Arial" w:cs="Arial"/>
          <w:b/>
          <w:color w:val="FF0000"/>
          <w:sz w:val="24"/>
          <w:szCs w:val="24"/>
        </w:rPr>
      </w:pPr>
    </w:p>
    <w:p w:rsidR="00D27D9B" w:rsidRDefault="00D27D9B" w:rsidP="00B80BC7">
      <w:pPr>
        <w:rPr>
          <w:rFonts w:ascii="Arial" w:hAnsi="Arial" w:cs="Arial"/>
          <w:b/>
          <w:color w:val="FF0000"/>
          <w:sz w:val="24"/>
          <w:szCs w:val="24"/>
        </w:rPr>
      </w:pPr>
    </w:p>
    <w:p w:rsidR="00BA76CA" w:rsidRDefault="00BA76CA" w:rsidP="00B80BC7">
      <w:pPr>
        <w:rPr>
          <w:rFonts w:ascii="Arial" w:hAnsi="Arial" w:cs="Arial"/>
          <w:b/>
          <w:color w:val="FF0000"/>
          <w:sz w:val="24"/>
          <w:szCs w:val="24"/>
        </w:rPr>
      </w:pPr>
    </w:p>
    <w:p w:rsidR="00BF1572" w:rsidRDefault="00BF1572" w:rsidP="00B80BC7">
      <w:pPr>
        <w:rPr>
          <w:rFonts w:ascii="Arial" w:hAnsi="Arial" w:cs="Arial"/>
          <w:b/>
          <w:color w:val="FF0000"/>
          <w:sz w:val="24"/>
          <w:szCs w:val="24"/>
        </w:rPr>
      </w:pPr>
    </w:p>
    <w:p w:rsidR="00BF1572" w:rsidRDefault="00BF1572" w:rsidP="00B80BC7">
      <w:pPr>
        <w:rPr>
          <w:rFonts w:ascii="Arial" w:hAnsi="Arial" w:cs="Arial"/>
          <w:b/>
          <w:color w:val="FF0000"/>
          <w:sz w:val="24"/>
          <w:szCs w:val="24"/>
        </w:rPr>
      </w:pPr>
    </w:p>
    <w:p w:rsidR="00BF1572" w:rsidRDefault="00BF1572" w:rsidP="00B80BC7">
      <w:pPr>
        <w:rPr>
          <w:rFonts w:ascii="Arial" w:hAnsi="Arial" w:cs="Arial"/>
          <w:b/>
          <w:color w:val="FF0000"/>
          <w:sz w:val="24"/>
          <w:szCs w:val="24"/>
        </w:rPr>
      </w:pPr>
    </w:p>
    <w:p w:rsidR="00BF1572" w:rsidRDefault="00BF1572" w:rsidP="00B80BC7">
      <w:pPr>
        <w:rPr>
          <w:rFonts w:ascii="Arial" w:hAnsi="Arial" w:cs="Arial"/>
          <w:b/>
          <w:color w:val="FF0000"/>
          <w:sz w:val="24"/>
          <w:szCs w:val="24"/>
        </w:rPr>
      </w:pPr>
    </w:p>
    <w:p w:rsidR="00302E65" w:rsidRDefault="00302E65" w:rsidP="00B80BC7">
      <w:pPr>
        <w:rPr>
          <w:rFonts w:ascii="Arial" w:hAnsi="Arial" w:cs="Arial"/>
          <w:b/>
          <w:sz w:val="28"/>
          <w:szCs w:val="28"/>
        </w:rPr>
      </w:pPr>
    </w:p>
    <w:p w:rsidR="00302E65" w:rsidRDefault="00302E65" w:rsidP="00B80BC7">
      <w:pPr>
        <w:rPr>
          <w:rFonts w:ascii="Arial" w:hAnsi="Arial" w:cs="Arial"/>
          <w:b/>
          <w:sz w:val="28"/>
          <w:szCs w:val="28"/>
        </w:rPr>
      </w:pPr>
    </w:p>
    <w:p w:rsidR="00302E65" w:rsidRDefault="00302E65" w:rsidP="00B80BC7">
      <w:pPr>
        <w:rPr>
          <w:rFonts w:ascii="Arial" w:hAnsi="Arial" w:cs="Arial"/>
          <w:b/>
          <w:sz w:val="28"/>
          <w:szCs w:val="28"/>
        </w:rPr>
      </w:pPr>
    </w:p>
    <w:p w:rsidR="00DD43BE" w:rsidRDefault="00DD43BE" w:rsidP="00B80BC7">
      <w:pPr>
        <w:rPr>
          <w:rFonts w:ascii="Arial" w:hAnsi="Arial" w:cs="Arial"/>
          <w:b/>
          <w:sz w:val="28"/>
          <w:szCs w:val="28"/>
        </w:rPr>
      </w:pPr>
    </w:p>
    <w:p w:rsidR="00DD43BE" w:rsidRDefault="00DD43BE">
      <w:pPr>
        <w:spacing w:after="200"/>
        <w:rPr>
          <w:rFonts w:ascii="Arial" w:hAnsi="Arial" w:cs="Arial"/>
          <w:b/>
          <w:sz w:val="28"/>
          <w:szCs w:val="28"/>
        </w:rPr>
      </w:pPr>
      <w:r>
        <w:rPr>
          <w:rFonts w:ascii="Arial" w:hAnsi="Arial" w:cs="Arial"/>
          <w:b/>
          <w:sz w:val="28"/>
          <w:szCs w:val="28"/>
        </w:rPr>
        <w:br w:type="page"/>
      </w:r>
    </w:p>
    <w:p w:rsidR="00B80BC7" w:rsidRPr="00DC5B1D" w:rsidRDefault="00B80BC7" w:rsidP="00B80BC7">
      <w:pPr>
        <w:rPr>
          <w:rFonts w:ascii="Arial" w:hAnsi="Arial" w:cs="Arial"/>
          <w:b/>
          <w:sz w:val="28"/>
          <w:szCs w:val="28"/>
        </w:rPr>
      </w:pPr>
      <w:r w:rsidRPr="00DC5B1D">
        <w:rPr>
          <w:rFonts w:ascii="Arial" w:hAnsi="Arial" w:cs="Arial"/>
          <w:b/>
          <w:sz w:val="28"/>
          <w:szCs w:val="28"/>
        </w:rPr>
        <w:t>Proposal 4:</w:t>
      </w:r>
      <w:r w:rsidRPr="00DC5B1D">
        <w:rPr>
          <w:rFonts w:ascii="Arial" w:hAnsi="Arial" w:cs="Arial"/>
          <w:b/>
          <w:sz w:val="28"/>
          <w:szCs w:val="28"/>
        </w:rPr>
        <w:tab/>
        <w:t>Staff “pooling” arrangement</w:t>
      </w:r>
    </w:p>
    <w:p w:rsidR="00B80BC7" w:rsidRDefault="00B80BC7" w:rsidP="00B80BC7">
      <w:pPr>
        <w:rPr>
          <w:rFonts w:ascii="Arial" w:hAnsi="Arial" w:cs="Arial"/>
          <w:b/>
          <w:sz w:val="28"/>
          <w:szCs w:val="28"/>
        </w:rPr>
      </w:pPr>
    </w:p>
    <w:p w:rsidR="00D27D9B" w:rsidRPr="00DC5B1D" w:rsidRDefault="00D27D9B" w:rsidP="00B80BC7">
      <w:pPr>
        <w:rPr>
          <w:rFonts w:ascii="Arial" w:hAnsi="Arial" w:cs="Arial"/>
          <w:b/>
          <w:sz w:val="28"/>
          <w:szCs w:val="28"/>
        </w:rPr>
      </w:pPr>
    </w:p>
    <w:p w:rsidR="00B80BC7" w:rsidRPr="00DC5B1D" w:rsidRDefault="00B80BC7" w:rsidP="00B80BC7">
      <w:pPr>
        <w:rPr>
          <w:rFonts w:ascii="Arial" w:hAnsi="Arial" w:cs="Arial"/>
          <w:sz w:val="24"/>
          <w:szCs w:val="24"/>
        </w:rPr>
      </w:pPr>
      <w:r w:rsidRPr="00DC5B1D">
        <w:rPr>
          <w:rFonts w:ascii="Arial" w:hAnsi="Arial" w:cs="Arial"/>
          <w:sz w:val="24"/>
          <w:szCs w:val="24"/>
        </w:rPr>
        <w:t>Following the publication of the Panel’s Report and Determination in March 2012, it became apparent that some Asse</w:t>
      </w:r>
      <w:r w:rsidR="001F2A04">
        <w:rPr>
          <w:rFonts w:ascii="Arial" w:hAnsi="Arial" w:cs="Arial"/>
          <w:sz w:val="24"/>
          <w:szCs w:val="24"/>
        </w:rPr>
        <w:t>mbly Members had misinterpreted</w:t>
      </w:r>
      <w:r w:rsidRPr="00DC5B1D">
        <w:rPr>
          <w:rFonts w:ascii="Arial" w:hAnsi="Arial" w:cs="Arial"/>
          <w:sz w:val="24"/>
          <w:szCs w:val="24"/>
        </w:rPr>
        <w:t xml:space="preserve"> the paragraph in the Determination which deals with contracts with “connected persons”. The definition of “connected person” includes a political party of which the Assembly Member is a member.</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 xml:space="preserve">The Panel accepted that, as drafted, </w:t>
      </w:r>
      <w:proofErr w:type="gramStart"/>
      <w:r w:rsidR="0088564C">
        <w:rPr>
          <w:rFonts w:ascii="Arial" w:hAnsi="Arial" w:cs="Arial"/>
          <w:sz w:val="24"/>
          <w:szCs w:val="24"/>
        </w:rPr>
        <w:t>it</w:t>
      </w:r>
      <w:r w:rsidR="00E1644C" w:rsidRPr="00DC5B1D">
        <w:rPr>
          <w:rFonts w:ascii="Arial" w:hAnsi="Arial" w:cs="Arial"/>
          <w:sz w:val="24"/>
          <w:szCs w:val="24"/>
        </w:rPr>
        <w:t>s</w:t>
      </w:r>
      <w:proofErr w:type="gramEnd"/>
      <w:r w:rsidRPr="00DC5B1D">
        <w:rPr>
          <w:rFonts w:ascii="Arial" w:hAnsi="Arial" w:cs="Arial"/>
          <w:sz w:val="24"/>
          <w:szCs w:val="24"/>
        </w:rPr>
        <w:t xml:space="preserve"> Determination left room for misinterpretation and it immediately sought to address this loophole.  It spent a considerable amount of time exploring options for resolving this issue</w:t>
      </w:r>
      <w:r w:rsidR="0088564C">
        <w:rPr>
          <w:rFonts w:ascii="Arial" w:hAnsi="Arial" w:cs="Arial"/>
          <w:sz w:val="24"/>
          <w:szCs w:val="24"/>
        </w:rPr>
        <w:t>,</w:t>
      </w:r>
      <w:r w:rsidRPr="00DC5B1D">
        <w:rPr>
          <w:rFonts w:ascii="Arial" w:hAnsi="Arial" w:cs="Arial"/>
          <w:sz w:val="24"/>
          <w:szCs w:val="24"/>
        </w:rPr>
        <w:t xml:space="preserve"> including consultations with MLAs and political parties. In December 2012, the Panel issued a revision to the March 2012 Determination which clarified the existing ambiguity and also enabled Members to share specialist staff.  This “staff pooling” was only intended to be a temporary arrangement which would remain in place until the end of the mandate.</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 xml:space="preserve">The Panel </w:t>
      </w:r>
      <w:r w:rsidR="00302E65" w:rsidRPr="001F2A04">
        <w:rPr>
          <w:rFonts w:ascii="Arial" w:hAnsi="Arial" w:cs="Arial"/>
          <w:sz w:val="24"/>
          <w:szCs w:val="24"/>
        </w:rPr>
        <w:t xml:space="preserve">is </w:t>
      </w:r>
      <w:r w:rsidRPr="001F2A04">
        <w:rPr>
          <w:rFonts w:ascii="Arial" w:hAnsi="Arial" w:cs="Arial"/>
          <w:sz w:val="24"/>
          <w:szCs w:val="24"/>
        </w:rPr>
        <w:t>consider</w:t>
      </w:r>
      <w:r w:rsidR="00302E65" w:rsidRPr="001F2A04">
        <w:rPr>
          <w:rFonts w:ascii="Arial" w:hAnsi="Arial" w:cs="Arial"/>
          <w:sz w:val="24"/>
          <w:szCs w:val="24"/>
        </w:rPr>
        <w:t>ing</w:t>
      </w:r>
      <w:r w:rsidR="00302E65">
        <w:rPr>
          <w:rFonts w:ascii="Arial" w:hAnsi="Arial" w:cs="Arial"/>
          <w:sz w:val="24"/>
          <w:szCs w:val="24"/>
        </w:rPr>
        <w:t xml:space="preserve"> </w:t>
      </w:r>
      <w:r w:rsidRPr="00DC5B1D">
        <w:rPr>
          <w:rFonts w:ascii="Arial" w:hAnsi="Arial" w:cs="Arial"/>
          <w:sz w:val="24"/>
          <w:szCs w:val="24"/>
        </w:rPr>
        <w:t xml:space="preserve"> whether the “pooling“ arrangement whereby staff are shared amongst a number of Assembly Members in the same Party should be abolished or should rem</w:t>
      </w:r>
      <w:r w:rsidR="005E76DD">
        <w:rPr>
          <w:rFonts w:ascii="Arial" w:hAnsi="Arial" w:cs="Arial"/>
          <w:sz w:val="24"/>
          <w:szCs w:val="24"/>
        </w:rPr>
        <w:t>ain in place. Its preference is</w:t>
      </w:r>
      <w:r w:rsidR="0088564C">
        <w:rPr>
          <w:rFonts w:ascii="Arial" w:hAnsi="Arial" w:cs="Arial"/>
          <w:sz w:val="24"/>
          <w:szCs w:val="24"/>
        </w:rPr>
        <w:t xml:space="preserve"> that </w:t>
      </w:r>
      <w:r w:rsidRPr="00DC5B1D">
        <w:rPr>
          <w:rFonts w:ascii="Arial" w:hAnsi="Arial" w:cs="Arial"/>
          <w:sz w:val="24"/>
          <w:szCs w:val="24"/>
        </w:rPr>
        <w:t>this arrangement should cease at the</w:t>
      </w:r>
      <w:r w:rsidR="00302E65">
        <w:rPr>
          <w:rFonts w:ascii="Arial" w:hAnsi="Arial" w:cs="Arial"/>
          <w:sz w:val="24"/>
          <w:szCs w:val="24"/>
        </w:rPr>
        <w:t xml:space="preserve"> end of the current mandate </w:t>
      </w:r>
      <w:r w:rsidR="00302E65" w:rsidRPr="001F2A04">
        <w:rPr>
          <w:rFonts w:ascii="Arial" w:hAnsi="Arial" w:cs="Arial"/>
          <w:sz w:val="24"/>
          <w:szCs w:val="24"/>
        </w:rPr>
        <w:t>but it wishes to first formally consult on this</w:t>
      </w:r>
      <w:r w:rsidR="001F2A04">
        <w:rPr>
          <w:rFonts w:ascii="Arial" w:hAnsi="Arial" w:cs="Arial"/>
          <w:sz w:val="24"/>
          <w:szCs w:val="24"/>
        </w:rPr>
        <w:t>.</w:t>
      </w:r>
    </w:p>
    <w:p w:rsidR="00B80BC7" w:rsidRPr="00DC5B1D" w:rsidRDefault="00B80BC7" w:rsidP="00B80BC7">
      <w:pPr>
        <w:rPr>
          <w:rFonts w:ascii="Arial" w:hAnsi="Arial" w:cs="Arial"/>
          <w:sz w:val="24"/>
          <w:szCs w:val="24"/>
        </w:rPr>
      </w:pPr>
    </w:p>
    <w:p w:rsidR="00B80BC7" w:rsidRPr="00DC5B1D" w:rsidRDefault="00B80BC7" w:rsidP="00450D6A">
      <w:pPr>
        <w:spacing w:after="200"/>
        <w:rPr>
          <w:rFonts w:ascii="Arial" w:hAnsi="Arial" w:cs="Arial"/>
          <w:b/>
          <w:sz w:val="28"/>
          <w:szCs w:val="28"/>
        </w:rPr>
      </w:pPr>
      <w:r w:rsidRPr="00DC5B1D">
        <w:rPr>
          <w:rFonts w:ascii="Arial" w:hAnsi="Arial" w:cs="Arial"/>
          <w:b/>
          <w:sz w:val="28"/>
          <w:szCs w:val="28"/>
        </w:rPr>
        <w:t>Question</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4.1</w:t>
      </w:r>
      <w:r w:rsidRPr="00DC5B1D">
        <w:rPr>
          <w:rFonts w:ascii="Arial" w:hAnsi="Arial" w:cs="Arial"/>
          <w:b/>
          <w:sz w:val="24"/>
          <w:szCs w:val="24"/>
        </w:rPr>
        <w:tab/>
        <w:t>Do you think that the “staff pooling” arrangement should:</w:t>
      </w:r>
    </w:p>
    <w:p w:rsidR="00B80BC7" w:rsidRPr="00DC5B1D" w:rsidRDefault="00B80BC7" w:rsidP="00B80BC7">
      <w:pPr>
        <w:rPr>
          <w:rFonts w:ascii="Arial" w:hAnsi="Arial" w:cs="Arial"/>
          <w:b/>
          <w:sz w:val="24"/>
          <w:szCs w:val="24"/>
        </w:rPr>
      </w:pPr>
    </w:p>
    <w:p w:rsidR="00B80BC7" w:rsidRPr="00DC5B1D" w:rsidRDefault="00B80BC7" w:rsidP="00B80BC7">
      <w:pPr>
        <w:ind w:left="720" w:firstLine="720"/>
        <w:rPr>
          <w:rFonts w:ascii="Arial" w:hAnsi="Arial" w:cs="Arial"/>
          <w:b/>
          <w:sz w:val="24"/>
          <w:szCs w:val="24"/>
        </w:rPr>
      </w:pPr>
      <w:r w:rsidRPr="00DC5B1D">
        <w:rPr>
          <w:rFonts w:ascii="Arial" w:hAnsi="Arial" w:cs="Arial"/>
          <w:b/>
          <w:sz w:val="24"/>
          <w:szCs w:val="24"/>
        </w:rPr>
        <w:t xml:space="preserve">(a) </w:t>
      </w:r>
      <w:r w:rsidRPr="00DC5B1D">
        <w:rPr>
          <w:rFonts w:ascii="Arial" w:hAnsi="Arial" w:cs="Arial"/>
          <w:b/>
          <w:sz w:val="24"/>
          <w:szCs w:val="24"/>
        </w:rPr>
        <w:tab/>
        <w:t>cease at the end of the mandate?</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8"/>
          <w:szCs w:val="28"/>
        </w:rPr>
      </w:pP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8"/>
          <w:szCs w:val="28"/>
        </w:rPr>
        <w:t>YES/NO</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ab/>
      </w:r>
      <w:r w:rsidRPr="00DC5B1D">
        <w:rPr>
          <w:rFonts w:ascii="Arial" w:hAnsi="Arial" w:cs="Arial"/>
          <w:b/>
          <w:sz w:val="24"/>
          <w:szCs w:val="24"/>
        </w:rPr>
        <w:tab/>
        <w:t>(b)</w:t>
      </w:r>
      <w:r w:rsidRPr="00DC5B1D">
        <w:rPr>
          <w:rFonts w:ascii="Arial" w:hAnsi="Arial" w:cs="Arial"/>
          <w:b/>
          <w:sz w:val="24"/>
          <w:szCs w:val="24"/>
        </w:rPr>
        <w:tab/>
        <w:t>remain in place?</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8"/>
          <w:szCs w:val="28"/>
        </w:rPr>
      </w:pPr>
      <w:r w:rsidRPr="00DC5B1D">
        <w:rPr>
          <w:rFonts w:ascii="Arial" w:hAnsi="Arial" w:cs="Arial"/>
          <w:sz w:val="24"/>
          <w:szCs w:val="24"/>
        </w:rPr>
        <w:tab/>
      </w:r>
      <w:r w:rsidRPr="00DC5B1D">
        <w:rPr>
          <w:rFonts w:ascii="Arial" w:hAnsi="Arial" w:cs="Arial"/>
          <w:sz w:val="24"/>
          <w:szCs w:val="24"/>
        </w:rPr>
        <w:tab/>
      </w:r>
      <w:r w:rsidRPr="00DC5B1D">
        <w:rPr>
          <w:rFonts w:ascii="Arial" w:hAnsi="Arial" w:cs="Arial"/>
          <w:sz w:val="24"/>
          <w:szCs w:val="24"/>
        </w:rPr>
        <w:tab/>
      </w:r>
      <w:r w:rsidRPr="00DC5B1D">
        <w:rPr>
          <w:rFonts w:ascii="Arial" w:hAnsi="Arial" w:cs="Arial"/>
          <w:b/>
          <w:sz w:val="28"/>
          <w:szCs w:val="28"/>
        </w:rPr>
        <w:t>YES/NO</w:t>
      </w: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t>If you would prefer another option please state this below.</w:t>
      </w:r>
    </w:p>
    <w:p w:rsidR="00B80BC7" w:rsidRPr="00DC5B1D" w:rsidRDefault="00B80BC7" w:rsidP="00B80BC7">
      <w:pPr>
        <w:rPr>
          <w:rFonts w:ascii="Arial" w:hAnsi="Arial" w:cs="Arial"/>
          <w:sz w:val="24"/>
          <w:szCs w:val="24"/>
        </w:rPr>
      </w:pPr>
    </w:p>
    <w:tbl>
      <w:tblPr>
        <w:tblStyle w:val="TableGrid"/>
        <w:tblW w:w="6318" w:type="dxa"/>
        <w:tblInd w:w="1048" w:type="dxa"/>
        <w:tblLook w:val="04A0" w:firstRow="1" w:lastRow="0" w:firstColumn="1" w:lastColumn="0" w:noHBand="0" w:noVBand="1"/>
      </w:tblPr>
      <w:tblGrid>
        <w:gridCol w:w="6318"/>
      </w:tblGrid>
      <w:tr w:rsidR="00B80BC7" w:rsidRPr="00DC5B1D" w:rsidTr="00647D9D">
        <w:trPr>
          <w:trHeight w:val="1709"/>
        </w:trPr>
        <w:tc>
          <w:tcPr>
            <w:tcW w:w="6318" w:type="dxa"/>
          </w:tcPr>
          <w:p w:rsidR="00B80BC7" w:rsidRPr="00DC5B1D" w:rsidRDefault="00B80BC7" w:rsidP="00647D9D">
            <w:r w:rsidRPr="00DC5B1D">
              <w:tab/>
            </w:r>
          </w:p>
        </w:tc>
      </w:tr>
    </w:tbl>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DC5B1D" w:rsidRDefault="00B80BC7" w:rsidP="00B80BC7">
      <w:pPr>
        <w:rPr>
          <w:rFonts w:ascii="Arial" w:hAnsi="Arial" w:cs="Arial"/>
          <w:sz w:val="24"/>
          <w:szCs w:val="24"/>
        </w:rPr>
      </w:pPr>
    </w:p>
    <w:p w:rsidR="00B80BC7" w:rsidRPr="001F2A04" w:rsidRDefault="00B80BC7" w:rsidP="00B80BC7">
      <w:pPr>
        <w:rPr>
          <w:rFonts w:ascii="Arial" w:hAnsi="Arial" w:cs="Arial"/>
          <w:b/>
          <w:sz w:val="28"/>
          <w:szCs w:val="28"/>
        </w:rPr>
      </w:pPr>
      <w:r w:rsidRPr="001F2A04">
        <w:rPr>
          <w:rFonts w:ascii="Arial" w:hAnsi="Arial" w:cs="Arial"/>
          <w:b/>
          <w:sz w:val="28"/>
          <w:szCs w:val="28"/>
        </w:rPr>
        <w:t>Proposal 5:</w:t>
      </w:r>
      <w:r w:rsidRPr="001F2A04">
        <w:rPr>
          <w:rFonts w:ascii="Arial" w:hAnsi="Arial" w:cs="Arial"/>
          <w:b/>
          <w:sz w:val="28"/>
          <w:szCs w:val="28"/>
        </w:rPr>
        <w:tab/>
        <w:t>Assembly Members</w:t>
      </w:r>
      <w:r w:rsidR="0088564C">
        <w:rPr>
          <w:rFonts w:ascii="Arial" w:hAnsi="Arial" w:cs="Arial"/>
          <w:b/>
          <w:sz w:val="28"/>
          <w:szCs w:val="28"/>
        </w:rPr>
        <w:t>’</w:t>
      </w:r>
      <w:r w:rsidRPr="001F2A04">
        <w:rPr>
          <w:rFonts w:ascii="Arial" w:hAnsi="Arial" w:cs="Arial"/>
          <w:b/>
          <w:sz w:val="28"/>
          <w:szCs w:val="28"/>
        </w:rPr>
        <w:t xml:space="preserve"> staff pensions</w:t>
      </w:r>
    </w:p>
    <w:p w:rsidR="00B80BC7" w:rsidRPr="001F2A04" w:rsidRDefault="00B80BC7" w:rsidP="00B80BC7">
      <w:pPr>
        <w:rPr>
          <w:rFonts w:ascii="Arial" w:hAnsi="Arial" w:cs="Arial"/>
          <w:sz w:val="24"/>
          <w:szCs w:val="24"/>
        </w:rPr>
      </w:pPr>
    </w:p>
    <w:p w:rsidR="00B80BC7" w:rsidRPr="001F2A04" w:rsidRDefault="00B80BC7" w:rsidP="00B80BC7">
      <w:pPr>
        <w:rPr>
          <w:rFonts w:ascii="Arial" w:hAnsi="Arial" w:cs="Arial"/>
          <w:sz w:val="24"/>
          <w:szCs w:val="24"/>
        </w:rPr>
      </w:pPr>
      <w:r w:rsidRPr="001F2A04">
        <w:rPr>
          <w:rFonts w:ascii="Arial" w:hAnsi="Arial" w:cs="Arial"/>
          <w:sz w:val="24"/>
          <w:szCs w:val="24"/>
        </w:rPr>
        <w:t>With the arrival of auto enrolment in May 2016, the Panel is considering arrangement</w:t>
      </w:r>
      <w:r w:rsidR="00302E65" w:rsidRPr="001F2A04">
        <w:rPr>
          <w:rFonts w:ascii="Arial" w:hAnsi="Arial" w:cs="Arial"/>
          <w:sz w:val="24"/>
          <w:szCs w:val="24"/>
        </w:rPr>
        <w:t>s</w:t>
      </w:r>
      <w:r w:rsidRPr="001F2A04">
        <w:rPr>
          <w:rFonts w:ascii="Arial" w:hAnsi="Arial" w:cs="Arial"/>
          <w:sz w:val="24"/>
          <w:szCs w:val="24"/>
        </w:rPr>
        <w:t xml:space="preserve"> which could be put in place to facilitate Assembly Members’ staff.  This includes an independent central scheme to which employers</w:t>
      </w:r>
      <w:r w:rsidR="0088564C">
        <w:rPr>
          <w:rFonts w:ascii="Arial" w:hAnsi="Arial" w:cs="Arial"/>
          <w:sz w:val="24"/>
          <w:szCs w:val="24"/>
        </w:rPr>
        <w:t>’</w:t>
      </w:r>
      <w:r w:rsidRPr="001F2A04">
        <w:rPr>
          <w:rFonts w:ascii="Arial" w:hAnsi="Arial" w:cs="Arial"/>
          <w:sz w:val="24"/>
          <w:szCs w:val="24"/>
        </w:rPr>
        <w:t xml:space="preserve"> and employees’ contributions could be paid and which would offer the maximum benefits to Assembly Members’ staff.</w:t>
      </w:r>
    </w:p>
    <w:p w:rsidR="00B80BC7" w:rsidRPr="001F2A04" w:rsidRDefault="00B80BC7" w:rsidP="00B80BC7">
      <w:pPr>
        <w:rPr>
          <w:rFonts w:ascii="Arial" w:hAnsi="Arial" w:cs="Arial"/>
          <w:sz w:val="24"/>
          <w:szCs w:val="24"/>
        </w:rPr>
      </w:pPr>
    </w:p>
    <w:p w:rsidR="00B80BC7" w:rsidRPr="001F2A04" w:rsidRDefault="00B80BC7" w:rsidP="00B80BC7">
      <w:pPr>
        <w:rPr>
          <w:rFonts w:ascii="Arial" w:hAnsi="Arial" w:cs="Arial"/>
          <w:b/>
          <w:sz w:val="28"/>
          <w:szCs w:val="28"/>
        </w:rPr>
      </w:pPr>
      <w:r w:rsidRPr="001F2A04">
        <w:rPr>
          <w:rFonts w:ascii="Arial" w:hAnsi="Arial" w:cs="Arial"/>
          <w:b/>
          <w:sz w:val="28"/>
          <w:szCs w:val="28"/>
        </w:rPr>
        <w:t>Question</w:t>
      </w:r>
    </w:p>
    <w:p w:rsidR="00B80BC7" w:rsidRPr="001F2A04" w:rsidRDefault="00B80BC7" w:rsidP="00B80BC7">
      <w:pPr>
        <w:rPr>
          <w:rFonts w:ascii="Arial" w:hAnsi="Arial" w:cs="Arial"/>
          <w:sz w:val="24"/>
          <w:szCs w:val="24"/>
        </w:rPr>
      </w:pPr>
    </w:p>
    <w:p w:rsidR="00B80BC7" w:rsidRPr="001F2A04" w:rsidRDefault="00B80BC7" w:rsidP="00B80BC7">
      <w:pPr>
        <w:rPr>
          <w:rFonts w:ascii="Arial" w:hAnsi="Arial" w:cs="Arial"/>
          <w:b/>
          <w:sz w:val="24"/>
          <w:szCs w:val="24"/>
        </w:rPr>
      </w:pPr>
      <w:r w:rsidRPr="001F2A04">
        <w:rPr>
          <w:rFonts w:ascii="Arial" w:hAnsi="Arial" w:cs="Arial"/>
          <w:b/>
          <w:sz w:val="24"/>
          <w:szCs w:val="24"/>
        </w:rPr>
        <w:t>5.1</w:t>
      </w:r>
      <w:r w:rsidRPr="001F2A04">
        <w:rPr>
          <w:rFonts w:ascii="Arial" w:hAnsi="Arial" w:cs="Arial"/>
          <w:b/>
          <w:sz w:val="24"/>
          <w:szCs w:val="24"/>
        </w:rPr>
        <w:tab/>
      </w:r>
      <w:r w:rsidR="00302E65" w:rsidRPr="001F2A04">
        <w:rPr>
          <w:rFonts w:ascii="Arial" w:hAnsi="Arial" w:cs="Arial"/>
          <w:b/>
          <w:sz w:val="24"/>
          <w:szCs w:val="24"/>
        </w:rPr>
        <w:t>P</w:t>
      </w:r>
      <w:r w:rsidRPr="001F2A04">
        <w:rPr>
          <w:rFonts w:ascii="Arial" w:hAnsi="Arial" w:cs="Arial"/>
          <w:b/>
          <w:sz w:val="24"/>
          <w:szCs w:val="24"/>
        </w:rPr>
        <w:t>lease state whether you would welcome such a scheme in principle.</w:t>
      </w:r>
    </w:p>
    <w:p w:rsidR="00B80BC7" w:rsidRPr="001F2A04" w:rsidRDefault="00B80BC7" w:rsidP="00B80BC7">
      <w:pPr>
        <w:rPr>
          <w:rFonts w:ascii="Arial" w:hAnsi="Arial" w:cs="Arial"/>
          <w:sz w:val="24"/>
          <w:szCs w:val="24"/>
        </w:rPr>
      </w:pPr>
    </w:p>
    <w:p w:rsidR="00B80BC7" w:rsidRPr="001F2A04" w:rsidRDefault="00B80BC7" w:rsidP="00B80BC7">
      <w:pPr>
        <w:rPr>
          <w:rFonts w:ascii="Arial" w:hAnsi="Arial" w:cs="Arial"/>
          <w:b/>
          <w:sz w:val="28"/>
          <w:szCs w:val="28"/>
        </w:rPr>
      </w:pPr>
      <w:r w:rsidRPr="001F2A04">
        <w:rPr>
          <w:rFonts w:ascii="Arial" w:hAnsi="Arial" w:cs="Arial"/>
          <w:sz w:val="24"/>
          <w:szCs w:val="24"/>
        </w:rPr>
        <w:tab/>
      </w:r>
      <w:r w:rsidRPr="001F2A04">
        <w:rPr>
          <w:rFonts w:ascii="Arial" w:hAnsi="Arial" w:cs="Arial"/>
          <w:b/>
          <w:sz w:val="28"/>
          <w:szCs w:val="28"/>
        </w:rPr>
        <w:t>YES/NO</w:t>
      </w:r>
    </w:p>
    <w:p w:rsidR="00B80BC7" w:rsidRPr="001F2A04" w:rsidRDefault="00B80BC7" w:rsidP="00B80BC7">
      <w:pPr>
        <w:rPr>
          <w:rFonts w:ascii="Arial" w:hAnsi="Arial" w:cs="Arial"/>
          <w:sz w:val="24"/>
          <w:szCs w:val="24"/>
        </w:rPr>
      </w:pPr>
    </w:p>
    <w:p w:rsidR="00B80BC7" w:rsidRPr="001F2A04" w:rsidRDefault="00B80BC7" w:rsidP="00B80BC7">
      <w:pPr>
        <w:rPr>
          <w:rFonts w:ascii="Arial" w:hAnsi="Arial" w:cs="Arial"/>
          <w:sz w:val="24"/>
          <w:szCs w:val="24"/>
        </w:rPr>
      </w:pPr>
      <w:r w:rsidRPr="001F2A04">
        <w:rPr>
          <w:rFonts w:ascii="Arial" w:hAnsi="Arial" w:cs="Arial"/>
          <w:sz w:val="24"/>
          <w:szCs w:val="24"/>
        </w:rPr>
        <w:tab/>
        <w:t>If “no”, please state which type of option you would prefer.</w:t>
      </w:r>
    </w:p>
    <w:p w:rsidR="00B80BC7" w:rsidRPr="00DC5EB2" w:rsidRDefault="00B80BC7" w:rsidP="00B80BC7">
      <w:pPr>
        <w:rPr>
          <w:rFonts w:ascii="Arial" w:hAnsi="Arial" w:cs="Arial"/>
          <w:sz w:val="24"/>
          <w:szCs w:val="24"/>
          <w:highlight w:val="yellow"/>
        </w:rPr>
      </w:pPr>
    </w:p>
    <w:tbl>
      <w:tblPr>
        <w:tblStyle w:val="TableGrid"/>
        <w:tblW w:w="6318" w:type="dxa"/>
        <w:tblInd w:w="1048" w:type="dxa"/>
        <w:tblLook w:val="04A0" w:firstRow="1" w:lastRow="0" w:firstColumn="1" w:lastColumn="0" w:noHBand="0" w:noVBand="1"/>
      </w:tblPr>
      <w:tblGrid>
        <w:gridCol w:w="6318"/>
      </w:tblGrid>
      <w:tr w:rsidR="00B80BC7" w:rsidRPr="00DC5EB2" w:rsidTr="001F2A04">
        <w:trPr>
          <w:trHeight w:val="1709"/>
        </w:trPr>
        <w:tc>
          <w:tcPr>
            <w:tcW w:w="6318" w:type="dxa"/>
            <w:shd w:val="clear" w:color="auto" w:fill="auto"/>
          </w:tcPr>
          <w:p w:rsidR="00B80BC7" w:rsidRPr="00DC5EB2" w:rsidRDefault="00B80BC7" w:rsidP="00647D9D">
            <w:pPr>
              <w:rPr>
                <w:highlight w:val="yellow"/>
              </w:rPr>
            </w:pPr>
            <w:r w:rsidRPr="001F2A04">
              <w:tab/>
            </w:r>
          </w:p>
        </w:tc>
      </w:tr>
    </w:tbl>
    <w:p w:rsidR="00B80BC7" w:rsidRPr="00DC5EB2" w:rsidRDefault="00B80BC7" w:rsidP="00B80BC7">
      <w:pPr>
        <w:rPr>
          <w:rFonts w:ascii="Arial" w:hAnsi="Arial" w:cs="Arial"/>
          <w:sz w:val="24"/>
          <w:szCs w:val="24"/>
          <w:highlight w:val="yellow"/>
        </w:rPr>
      </w:pPr>
    </w:p>
    <w:p w:rsidR="00B80BC7" w:rsidRPr="00DC5EB2" w:rsidRDefault="00B80BC7" w:rsidP="00B80BC7">
      <w:pPr>
        <w:rPr>
          <w:rFonts w:ascii="Arial" w:hAnsi="Arial" w:cs="Arial"/>
          <w:sz w:val="24"/>
          <w:szCs w:val="24"/>
          <w:highlight w:val="yellow"/>
        </w:rPr>
      </w:pPr>
    </w:p>
    <w:p w:rsidR="00302E65" w:rsidRPr="00DC5B1D" w:rsidRDefault="00B80BC7" w:rsidP="00302E65">
      <w:pPr>
        <w:rPr>
          <w:rFonts w:ascii="Arial" w:hAnsi="Arial" w:cs="Arial"/>
          <w:sz w:val="24"/>
          <w:szCs w:val="24"/>
        </w:rPr>
      </w:pPr>
      <w:r w:rsidRPr="001F2A04">
        <w:rPr>
          <w:rFonts w:ascii="Arial" w:hAnsi="Arial" w:cs="Arial"/>
          <w:b/>
          <w:sz w:val="24"/>
          <w:szCs w:val="24"/>
        </w:rPr>
        <w:t>5.2</w:t>
      </w:r>
      <w:r w:rsidRPr="001F2A04">
        <w:rPr>
          <w:rFonts w:ascii="Arial" w:hAnsi="Arial" w:cs="Arial"/>
          <w:b/>
          <w:sz w:val="24"/>
          <w:szCs w:val="24"/>
        </w:rPr>
        <w:tab/>
      </w:r>
      <w:r w:rsidR="0088564C">
        <w:rPr>
          <w:rFonts w:ascii="Arial" w:hAnsi="Arial" w:cs="Arial"/>
          <w:b/>
          <w:sz w:val="24"/>
          <w:szCs w:val="24"/>
        </w:rPr>
        <w:t>To h</w:t>
      </w:r>
      <w:r w:rsidR="00302E65" w:rsidRPr="001F2A04">
        <w:rPr>
          <w:rFonts w:ascii="Arial" w:hAnsi="Arial" w:cs="Arial"/>
          <w:b/>
          <w:sz w:val="24"/>
          <w:szCs w:val="24"/>
        </w:rPr>
        <w:t>elp us evaluate your response please indicate if you are</w:t>
      </w:r>
      <w:r w:rsidR="00DC5EB2" w:rsidRPr="001F2A04">
        <w:rPr>
          <w:rFonts w:ascii="Arial" w:hAnsi="Arial" w:cs="Arial"/>
          <w:b/>
          <w:sz w:val="24"/>
          <w:szCs w:val="24"/>
        </w:rPr>
        <w:t xml:space="preserve"> </w:t>
      </w:r>
      <w:proofErr w:type="gramStart"/>
      <w:r w:rsidR="00DC5EB2" w:rsidRPr="001F2A04">
        <w:rPr>
          <w:rFonts w:ascii="Arial" w:hAnsi="Arial" w:cs="Arial"/>
          <w:b/>
          <w:sz w:val="24"/>
          <w:szCs w:val="24"/>
        </w:rPr>
        <w:t xml:space="preserve">an </w:t>
      </w:r>
      <w:r w:rsidR="00302E65" w:rsidRPr="001F2A04">
        <w:rPr>
          <w:rFonts w:ascii="Arial" w:hAnsi="Arial" w:cs="Arial"/>
          <w:b/>
          <w:sz w:val="24"/>
          <w:szCs w:val="24"/>
        </w:rPr>
        <w:t xml:space="preserve"> MLA</w:t>
      </w:r>
      <w:proofErr w:type="gramEnd"/>
      <w:r w:rsidR="00DC5EB2" w:rsidRPr="001F2A04">
        <w:rPr>
          <w:rFonts w:ascii="Arial" w:hAnsi="Arial" w:cs="Arial"/>
          <w:b/>
          <w:sz w:val="24"/>
          <w:szCs w:val="24"/>
        </w:rPr>
        <w:t xml:space="preserve">, </w:t>
      </w:r>
      <w:r w:rsidR="00302E65" w:rsidRPr="001F2A04">
        <w:rPr>
          <w:rFonts w:ascii="Arial" w:hAnsi="Arial" w:cs="Arial"/>
          <w:b/>
          <w:sz w:val="24"/>
          <w:szCs w:val="24"/>
        </w:rPr>
        <w:t xml:space="preserve"> MLA staff member</w:t>
      </w:r>
      <w:r w:rsidR="00DC5EB2" w:rsidRPr="001F2A04">
        <w:rPr>
          <w:rFonts w:ascii="Arial" w:hAnsi="Arial" w:cs="Arial"/>
          <w:b/>
          <w:sz w:val="24"/>
          <w:szCs w:val="24"/>
        </w:rPr>
        <w:t xml:space="preserve"> or a</w:t>
      </w:r>
      <w:r w:rsidR="00302E65" w:rsidRPr="001F2A04">
        <w:rPr>
          <w:rFonts w:ascii="Arial" w:hAnsi="Arial" w:cs="Arial"/>
          <w:b/>
          <w:sz w:val="24"/>
          <w:szCs w:val="24"/>
        </w:rPr>
        <w:t>nother person</w:t>
      </w:r>
    </w:p>
    <w:p w:rsidR="00B80BC7" w:rsidRPr="00DC5B1D" w:rsidRDefault="00B80BC7" w:rsidP="00B80BC7">
      <w:pPr>
        <w:rPr>
          <w:rFonts w:ascii="Arial" w:hAnsi="Arial" w:cs="Arial"/>
          <w:sz w:val="24"/>
          <w:szCs w:val="24"/>
        </w:rPr>
      </w:pPr>
    </w:p>
    <w:tbl>
      <w:tblPr>
        <w:tblStyle w:val="TableGrid"/>
        <w:tblW w:w="6287" w:type="dxa"/>
        <w:tblInd w:w="1048" w:type="dxa"/>
        <w:tblLook w:val="04A0" w:firstRow="1" w:lastRow="0" w:firstColumn="1" w:lastColumn="0" w:noHBand="0" w:noVBand="1"/>
      </w:tblPr>
      <w:tblGrid>
        <w:gridCol w:w="6287"/>
      </w:tblGrid>
      <w:tr w:rsidR="00DC5EB2" w:rsidRPr="00DC5B1D" w:rsidTr="00DC5EB2">
        <w:trPr>
          <w:trHeight w:val="825"/>
        </w:trPr>
        <w:tc>
          <w:tcPr>
            <w:tcW w:w="6287" w:type="dxa"/>
          </w:tcPr>
          <w:p w:rsidR="00DC5EB2" w:rsidRPr="00DC5B1D" w:rsidRDefault="00DC5EB2" w:rsidP="00D31E8D">
            <w:r w:rsidRPr="00DC5B1D">
              <w:tab/>
            </w:r>
          </w:p>
        </w:tc>
      </w:tr>
    </w:tbl>
    <w:p w:rsidR="00B80BC7" w:rsidRPr="00DC5B1D" w:rsidRDefault="00B80BC7" w:rsidP="00B80BC7">
      <w:pPr>
        <w:rPr>
          <w:rFonts w:ascii="Arial" w:hAnsi="Arial" w:cs="Arial"/>
          <w:sz w:val="24"/>
          <w:szCs w:val="24"/>
        </w:rPr>
      </w:pPr>
    </w:p>
    <w:p w:rsidR="00302E65" w:rsidRDefault="00302E65" w:rsidP="00B80BC7">
      <w:pPr>
        <w:rPr>
          <w:rFonts w:ascii="Arial" w:hAnsi="Arial" w:cs="Arial"/>
          <w:sz w:val="24"/>
          <w:szCs w:val="24"/>
        </w:rPr>
      </w:pPr>
    </w:p>
    <w:p w:rsidR="00302E65" w:rsidRPr="00DC5B1D" w:rsidRDefault="00302E65" w:rsidP="00B80BC7">
      <w:pPr>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b/>
          <w:sz w:val="24"/>
          <w:szCs w:val="24"/>
        </w:rPr>
        <w:t>Should you wish to respond electronically, please download the consultation proposals by clicking on the following link or by t</w:t>
      </w:r>
      <w:r w:rsidR="008C1AB3">
        <w:rPr>
          <w:rFonts w:ascii="Arial" w:hAnsi="Arial" w:cs="Arial"/>
          <w:b/>
          <w:sz w:val="24"/>
          <w:szCs w:val="24"/>
        </w:rPr>
        <w:t xml:space="preserve">yping it into your browser    </w:t>
      </w:r>
      <w:hyperlink r:id="rId10" w:history="1">
        <w:r w:rsidR="007826A6" w:rsidRPr="007826A6">
          <w:rPr>
            <w:rStyle w:val="Hyperlink"/>
            <w:rFonts w:ascii="Arial" w:hAnsi="Arial" w:cs="Arial"/>
            <w:color w:val="1F497D" w:themeColor="text2"/>
            <w:sz w:val="24"/>
            <w:szCs w:val="24"/>
          </w:rPr>
          <w:t>http://nia1.me/2d6</w:t>
        </w:r>
      </w:hyperlink>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sz w:val="24"/>
          <w:szCs w:val="24"/>
        </w:rPr>
      </w:pPr>
      <w:r w:rsidRPr="00DC5B1D">
        <w:rPr>
          <w:rFonts w:ascii="Arial" w:hAnsi="Arial" w:cs="Arial"/>
          <w:b/>
          <w:sz w:val="24"/>
          <w:szCs w:val="24"/>
        </w:rPr>
        <w:t>Alternatively you may send your response to:</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Independent Financial Review Panel</w:t>
      </w:r>
    </w:p>
    <w:p w:rsidR="00B80BC7" w:rsidRPr="00DC5B1D" w:rsidRDefault="00B80BC7" w:rsidP="00B80BC7">
      <w:pPr>
        <w:rPr>
          <w:rFonts w:ascii="Arial" w:hAnsi="Arial" w:cs="Arial"/>
          <w:b/>
          <w:sz w:val="24"/>
          <w:szCs w:val="24"/>
        </w:rPr>
      </w:pPr>
      <w:r w:rsidRPr="00DC5B1D">
        <w:rPr>
          <w:rFonts w:ascii="Arial" w:hAnsi="Arial" w:cs="Arial"/>
          <w:b/>
          <w:sz w:val="24"/>
          <w:szCs w:val="24"/>
        </w:rPr>
        <w:t xml:space="preserve">Room </w:t>
      </w:r>
      <w:r w:rsidR="008545AA">
        <w:rPr>
          <w:rFonts w:ascii="Arial" w:hAnsi="Arial" w:cs="Arial"/>
          <w:b/>
          <w:sz w:val="24"/>
          <w:szCs w:val="24"/>
        </w:rPr>
        <w:t>241</w:t>
      </w:r>
      <w:r w:rsidRPr="00DC5B1D">
        <w:rPr>
          <w:rFonts w:ascii="Arial" w:hAnsi="Arial" w:cs="Arial"/>
          <w:b/>
          <w:sz w:val="24"/>
          <w:szCs w:val="24"/>
        </w:rPr>
        <w:t>, Parliament Buildings</w:t>
      </w:r>
    </w:p>
    <w:p w:rsidR="00B80BC7" w:rsidRPr="00DC5B1D" w:rsidRDefault="00B80BC7" w:rsidP="00B80BC7">
      <w:pPr>
        <w:rPr>
          <w:rFonts w:ascii="Arial" w:hAnsi="Arial" w:cs="Arial"/>
          <w:b/>
          <w:sz w:val="24"/>
          <w:szCs w:val="24"/>
        </w:rPr>
      </w:pPr>
      <w:r w:rsidRPr="00DC5B1D">
        <w:rPr>
          <w:rFonts w:ascii="Arial" w:hAnsi="Arial" w:cs="Arial"/>
          <w:b/>
          <w:sz w:val="24"/>
          <w:szCs w:val="24"/>
        </w:rPr>
        <w:t>Ballymiscaw</w:t>
      </w:r>
    </w:p>
    <w:p w:rsidR="00B80BC7" w:rsidRPr="00DC5B1D" w:rsidRDefault="00B80BC7" w:rsidP="00B80BC7">
      <w:pPr>
        <w:rPr>
          <w:rFonts w:ascii="Arial" w:hAnsi="Arial" w:cs="Arial"/>
          <w:b/>
          <w:sz w:val="24"/>
          <w:szCs w:val="24"/>
        </w:rPr>
      </w:pPr>
      <w:r w:rsidRPr="00DC5B1D">
        <w:rPr>
          <w:rFonts w:ascii="Arial" w:hAnsi="Arial" w:cs="Arial"/>
          <w:b/>
          <w:sz w:val="24"/>
          <w:szCs w:val="24"/>
        </w:rPr>
        <w:t>Stormont</w:t>
      </w:r>
    </w:p>
    <w:p w:rsidR="00B80BC7" w:rsidRPr="00DC5B1D" w:rsidRDefault="00B80BC7" w:rsidP="00B80BC7">
      <w:pPr>
        <w:rPr>
          <w:rFonts w:ascii="Arial" w:hAnsi="Arial" w:cs="Arial"/>
          <w:b/>
          <w:sz w:val="24"/>
          <w:szCs w:val="24"/>
        </w:rPr>
      </w:pPr>
      <w:r w:rsidRPr="00DC5B1D">
        <w:rPr>
          <w:rFonts w:ascii="Arial" w:hAnsi="Arial" w:cs="Arial"/>
          <w:b/>
          <w:sz w:val="24"/>
          <w:szCs w:val="24"/>
        </w:rPr>
        <w:t>Belfast BT4 3XX</w:t>
      </w:r>
    </w:p>
    <w:p w:rsidR="007F493F" w:rsidRPr="007F493F" w:rsidRDefault="007F493F" w:rsidP="007F493F">
      <w:pPr>
        <w:spacing w:line="240" w:lineRule="auto"/>
        <w:rPr>
          <w:rFonts w:ascii="Arial" w:hAnsi="Arial" w:cs="Arial"/>
          <w:b/>
          <w:sz w:val="24"/>
          <w:szCs w:val="24"/>
        </w:rPr>
      </w:pPr>
      <w:r w:rsidRPr="007F493F">
        <w:rPr>
          <w:rFonts w:ascii="Arial" w:hAnsi="Arial" w:cs="Arial"/>
          <w:b/>
          <w:sz w:val="24"/>
          <w:szCs w:val="24"/>
        </w:rPr>
        <w:t xml:space="preserve">E-mail:  </w:t>
      </w:r>
      <w:hyperlink r:id="rId11" w:history="1">
        <w:r w:rsidRPr="008C1AB3">
          <w:rPr>
            <w:rStyle w:val="Hyperlink"/>
            <w:rFonts w:ascii="Arial" w:hAnsi="Arial" w:cs="Arial"/>
            <w:b/>
            <w:color w:val="1F497D" w:themeColor="text2"/>
            <w:sz w:val="24"/>
            <w:szCs w:val="24"/>
          </w:rPr>
          <w:t>info@ifrp.org.uk</w:t>
        </w:r>
      </w:hyperlink>
      <w:r w:rsidRPr="007F493F">
        <w:rPr>
          <w:rFonts w:ascii="Arial" w:hAnsi="Arial" w:cs="Arial"/>
          <w:b/>
          <w:sz w:val="24"/>
          <w:szCs w:val="24"/>
        </w:rPr>
        <w:t xml:space="preserve">    </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 xml:space="preserve">You may wish to note that the names of </w:t>
      </w:r>
      <w:proofErr w:type="spellStart"/>
      <w:r w:rsidRPr="00DC5B1D">
        <w:rPr>
          <w:rFonts w:ascii="Arial" w:hAnsi="Arial" w:cs="Arial"/>
          <w:b/>
          <w:sz w:val="24"/>
          <w:szCs w:val="24"/>
        </w:rPr>
        <w:t>respondees</w:t>
      </w:r>
      <w:proofErr w:type="spellEnd"/>
      <w:r w:rsidRPr="00DC5B1D">
        <w:rPr>
          <w:rFonts w:ascii="Arial" w:hAnsi="Arial" w:cs="Arial"/>
          <w:b/>
          <w:sz w:val="24"/>
          <w:szCs w:val="24"/>
        </w:rPr>
        <w:t xml:space="preserve"> and</w:t>
      </w:r>
      <w:r w:rsidR="0088564C">
        <w:rPr>
          <w:rFonts w:ascii="Arial" w:hAnsi="Arial" w:cs="Arial"/>
          <w:b/>
          <w:sz w:val="24"/>
          <w:szCs w:val="24"/>
        </w:rPr>
        <w:t>,</w:t>
      </w:r>
      <w:r w:rsidRPr="00DC5B1D">
        <w:rPr>
          <w:rFonts w:ascii="Arial" w:hAnsi="Arial" w:cs="Arial"/>
          <w:b/>
          <w:sz w:val="24"/>
          <w:szCs w:val="24"/>
        </w:rPr>
        <w:t xml:space="preserve"> in some cases, the full response, will be published unless you indicate when you submit your response that you do not wish this to happen.</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NAME:……………………………………………………………….</w:t>
      </w:r>
      <w:r w:rsidRPr="00DC5B1D">
        <w:rPr>
          <w:rFonts w:ascii="Arial" w:hAnsi="Arial" w:cs="Arial"/>
          <w:b/>
          <w:sz w:val="24"/>
          <w:szCs w:val="24"/>
        </w:rPr>
        <w:tab/>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ORGANISATION (IF APPLICABLE):……………………………</w:t>
      </w:r>
    </w:p>
    <w:p w:rsidR="00B80BC7" w:rsidRPr="00DC5B1D" w:rsidRDefault="00B80BC7" w:rsidP="00B80BC7">
      <w:pPr>
        <w:rPr>
          <w:rFonts w:ascii="Arial" w:hAnsi="Arial" w:cs="Arial"/>
          <w:b/>
          <w:sz w:val="24"/>
          <w:szCs w:val="24"/>
        </w:rPr>
      </w:pPr>
      <w:r w:rsidRPr="00DC5B1D">
        <w:rPr>
          <w:rFonts w:ascii="Arial" w:hAnsi="Arial" w:cs="Arial"/>
          <w:b/>
          <w:sz w:val="24"/>
          <w:szCs w:val="24"/>
        </w:rPr>
        <w:t>………………………………………………………………………..</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ADDRESS:………………………………………………………….</w:t>
      </w:r>
    </w:p>
    <w:p w:rsidR="00B80BC7" w:rsidRPr="00DC5B1D" w:rsidRDefault="00B80BC7" w:rsidP="00B80BC7">
      <w:pPr>
        <w:rPr>
          <w:rFonts w:ascii="Arial" w:hAnsi="Arial" w:cs="Arial"/>
          <w:b/>
          <w:sz w:val="24"/>
          <w:szCs w:val="24"/>
        </w:rPr>
      </w:pPr>
      <w:r w:rsidRPr="00DC5B1D">
        <w:rPr>
          <w:rFonts w:ascii="Arial" w:hAnsi="Arial" w:cs="Arial"/>
          <w:b/>
          <w:sz w:val="24"/>
          <w:szCs w:val="24"/>
        </w:rPr>
        <w:t>………………………………………………………………………………….</w:t>
      </w:r>
    </w:p>
    <w:p w:rsidR="00B80BC7" w:rsidRPr="00DC5B1D" w:rsidRDefault="00B80BC7" w:rsidP="00B80BC7">
      <w:pPr>
        <w:rPr>
          <w:rFonts w:ascii="Arial" w:hAnsi="Arial" w:cs="Arial"/>
          <w:b/>
          <w:sz w:val="24"/>
          <w:szCs w:val="24"/>
        </w:rPr>
      </w:pPr>
    </w:p>
    <w:p w:rsidR="00B80BC7" w:rsidRPr="00DC5B1D" w:rsidRDefault="00B80BC7" w:rsidP="00B80BC7">
      <w:pPr>
        <w:rPr>
          <w:rFonts w:ascii="Arial" w:hAnsi="Arial" w:cs="Arial"/>
          <w:b/>
          <w:sz w:val="24"/>
          <w:szCs w:val="24"/>
        </w:rPr>
      </w:pPr>
      <w:r w:rsidRPr="00DC5B1D">
        <w:rPr>
          <w:rFonts w:ascii="Arial" w:hAnsi="Arial" w:cs="Arial"/>
          <w:b/>
          <w:sz w:val="24"/>
          <w:szCs w:val="24"/>
        </w:rPr>
        <w:t>It is not essential to include your details.  You may respond anonymously if you prefer to do so.</w:t>
      </w:r>
    </w:p>
    <w:p w:rsidR="00B80BC7" w:rsidRPr="00DC5B1D" w:rsidRDefault="00B80BC7" w:rsidP="00B80BC7">
      <w:pPr>
        <w:rPr>
          <w:rFonts w:ascii="Arial" w:hAnsi="Arial" w:cs="Arial"/>
          <w:b/>
          <w:sz w:val="32"/>
          <w:szCs w:val="32"/>
        </w:rPr>
      </w:pPr>
    </w:p>
    <w:p w:rsidR="00B80BC7" w:rsidRPr="00DC5B1D" w:rsidRDefault="00B80BC7" w:rsidP="00B80BC7">
      <w:pPr>
        <w:rPr>
          <w:rFonts w:ascii="Arial" w:hAnsi="Arial" w:cs="Arial"/>
          <w:b/>
          <w:sz w:val="32"/>
          <w:szCs w:val="32"/>
        </w:rPr>
      </w:pPr>
    </w:p>
    <w:p w:rsidR="00B80BC7" w:rsidRPr="00DC5B1D" w:rsidRDefault="00B80BC7" w:rsidP="00B80BC7">
      <w:pPr>
        <w:rPr>
          <w:rFonts w:ascii="Arial" w:hAnsi="Arial" w:cs="Arial"/>
          <w:b/>
          <w:sz w:val="32"/>
          <w:szCs w:val="32"/>
        </w:rPr>
      </w:pPr>
    </w:p>
    <w:p w:rsidR="00BF1572" w:rsidRDefault="00BF1572" w:rsidP="00B80BC7">
      <w:pPr>
        <w:rPr>
          <w:rFonts w:ascii="Arial" w:hAnsi="Arial" w:cs="Arial"/>
          <w:b/>
          <w:sz w:val="32"/>
          <w:szCs w:val="32"/>
        </w:rPr>
      </w:pPr>
    </w:p>
    <w:p w:rsidR="00B80BC7" w:rsidRPr="00DC5B1D" w:rsidRDefault="00B80BC7" w:rsidP="00B80BC7">
      <w:pPr>
        <w:rPr>
          <w:rFonts w:ascii="Arial" w:hAnsi="Arial" w:cs="Arial"/>
          <w:b/>
          <w:sz w:val="32"/>
          <w:szCs w:val="32"/>
        </w:rPr>
      </w:pPr>
      <w:r w:rsidRPr="00DC5B1D">
        <w:rPr>
          <w:rFonts w:ascii="Arial" w:hAnsi="Arial" w:cs="Arial"/>
          <w:b/>
          <w:sz w:val="32"/>
          <w:szCs w:val="32"/>
        </w:rPr>
        <w:t>NEXT STEPS</w:t>
      </w:r>
    </w:p>
    <w:p w:rsidR="00B80BC7" w:rsidRPr="00DC5B1D" w:rsidRDefault="00B80BC7" w:rsidP="00B80BC7">
      <w:pPr>
        <w:rPr>
          <w:rFonts w:ascii="Arial" w:hAnsi="Arial" w:cs="Arial"/>
          <w:sz w:val="24"/>
          <w:szCs w:val="24"/>
        </w:rPr>
      </w:pPr>
      <w:r w:rsidRPr="00DC5B1D">
        <w:rPr>
          <w:rFonts w:ascii="Arial" w:hAnsi="Arial" w:cs="Arial"/>
          <w:sz w:val="24"/>
          <w:szCs w:val="24"/>
        </w:rPr>
        <w:t xml:space="preserve">The Independent Financial Review Panel invites your views on the proposals listed above and any other additional comments which you wish to make.  The responses and comments will help inform our decisions for our next Determination. </w:t>
      </w:r>
    </w:p>
    <w:p w:rsidR="00B80BC7" w:rsidRDefault="00B80BC7" w:rsidP="00B80BC7">
      <w:pPr>
        <w:rPr>
          <w:rFonts w:ascii="Arial" w:hAnsi="Arial" w:cs="Arial"/>
          <w:b/>
          <w:sz w:val="32"/>
          <w:szCs w:val="32"/>
        </w:rPr>
      </w:pPr>
    </w:p>
    <w:p w:rsidR="00450D6A" w:rsidRDefault="00450D6A" w:rsidP="00B80BC7">
      <w:pPr>
        <w:rPr>
          <w:rFonts w:ascii="Arial" w:hAnsi="Arial" w:cs="Arial"/>
          <w:b/>
          <w:sz w:val="32"/>
          <w:szCs w:val="32"/>
        </w:rPr>
      </w:pPr>
    </w:p>
    <w:p w:rsidR="00450D6A" w:rsidRPr="00DC5B1D" w:rsidRDefault="00450D6A" w:rsidP="00B80BC7">
      <w:pPr>
        <w:rPr>
          <w:rFonts w:ascii="Arial" w:hAnsi="Arial" w:cs="Arial"/>
          <w:b/>
          <w:sz w:val="32"/>
          <w:szCs w:val="32"/>
        </w:rPr>
      </w:pPr>
    </w:p>
    <w:p w:rsidR="00B80BC7" w:rsidRPr="00DC5B1D" w:rsidRDefault="00B80BC7" w:rsidP="00B80BC7">
      <w:pPr>
        <w:rPr>
          <w:rFonts w:ascii="Arial" w:hAnsi="Arial" w:cs="Arial"/>
          <w:b/>
          <w:sz w:val="32"/>
          <w:szCs w:val="32"/>
        </w:rPr>
      </w:pPr>
      <w:r w:rsidRPr="00DC5B1D">
        <w:rPr>
          <w:rFonts w:ascii="Arial" w:hAnsi="Arial" w:cs="Arial"/>
          <w:b/>
          <w:sz w:val="32"/>
          <w:szCs w:val="32"/>
        </w:rPr>
        <w:t xml:space="preserve">CONSULTATION RESPONSES </w:t>
      </w:r>
    </w:p>
    <w:p w:rsidR="00B80BC7" w:rsidRPr="00DC5B1D" w:rsidRDefault="00B80BC7" w:rsidP="00B80BC7">
      <w:pPr>
        <w:rPr>
          <w:rFonts w:ascii="Arial" w:hAnsi="Arial" w:cs="Arial"/>
          <w:b/>
          <w:caps/>
          <w:sz w:val="24"/>
          <w:szCs w:val="24"/>
        </w:rPr>
      </w:pPr>
    </w:p>
    <w:p w:rsidR="00B80BC7" w:rsidRPr="00DC5B1D" w:rsidRDefault="00B80BC7" w:rsidP="00B80BC7">
      <w:pPr>
        <w:rPr>
          <w:rFonts w:ascii="Arial" w:hAnsi="Arial" w:cs="Arial"/>
          <w:b/>
          <w:caps/>
          <w:sz w:val="24"/>
          <w:szCs w:val="24"/>
        </w:rPr>
      </w:pPr>
    </w:p>
    <w:p w:rsidR="00B80BC7" w:rsidRPr="00DC5B1D" w:rsidRDefault="00B80BC7" w:rsidP="00B80BC7">
      <w:pPr>
        <w:rPr>
          <w:rFonts w:ascii="Arial" w:hAnsi="Arial" w:cs="Arial"/>
          <w:b/>
          <w:caps/>
          <w:sz w:val="24"/>
          <w:szCs w:val="24"/>
        </w:rPr>
      </w:pPr>
      <w:r w:rsidRPr="00DC5B1D">
        <w:rPr>
          <w:rFonts w:ascii="Arial" w:hAnsi="Arial" w:cs="Arial"/>
          <w:b/>
          <w:caps/>
          <w:sz w:val="24"/>
          <w:szCs w:val="24"/>
        </w:rPr>
        <w:t>The deadline for responses to this consultation is 5PM ON</w:t>
      </w:r>
      <w:r w:rsidR="00450D6A">
        <w:rPr>
          <w:rFonts w:ascii="Arial" w:hAnsi="Arial" w:cs="Arial"/>
          <w:b/>
          <w:caps/>
          <w:sz w:val="24"/>
          <w:szCs w:val="24"/>
        </w:rPr>
        <w:t xml:space="preserve"> 11 march 2015</w:t>
      </w:r>
      <w:r w:rsidR="00BF1572">
        <w:rPr>
          <w:rFonts w:ascii="Arial" w:hAnsi="Arial" w:cs="Arial"/>
          <w:b/>
          <w:caps/>
          <w:sz w:val="24"/>
          <w:szCs w:val="24"/>
        </w:rPr>
        <w:t xml:space="preserve">. </w:t>
      </w:r>
      <w:r w:rsidRPr="00DC5B1D">
        <w:rPr>
          <w:rFonts w:ascii="Arial" w:hAnsi="Arial" w:cs="Arial"/>
          <w:b/>
          <w:caps/>
          <w:sz w:val="24"/>
          <w:szCs w:val="24"/>
        </w:rPr>
        <w:t>Responses received after this date may not be considered.</w:t>
      </w:r>
    </w:p>
    <w:p w:rsidR="00B80BC7" w:rsidRPr="00DC5B1D" w:rsidRDefault="00B80BC7" w:rsidP="00B80BC7">
      <w:pPr>
        <w:rPr>
          <w:b/>
        </w:rPr>
      </w:pPr>
    </w:p>
    <w:p w:rsidR="00B80BC7" w:rsidRPr="00DC5B1D" w:rsidRDefault="00B80BC7" w:rsidP="00B80BC7">
      <w:pPr>
        <w:rPr>
          <w:b/>
        </w:rPr>
      </w:pPr>
    </w:p>
    <w:p w:rsidR="00B80BC7" w:rsidRPr="00DC5B1D" w:rsidRDefault="00B80BC7" w:rsidP="00B80BC7">
      <w:pPr>
        <w:rPr>
          <w:rFonts w:ascii="Arial" w:hAnsi="Arial" w:cs="Arial"/>
          <w:b/>
          <w:sz w:val="32"/>
          <w:szCs w:val="32"/>
        </w:rPr>
      </w:pPr>
      <w:r w:rsidRPr="00DC5B1D">
        <w:rPr>
          <w:rFonts w:ascii="Arial" w:hAnsi="Arial" w:cs="Arial"/>
          <w:b/>
          <w:sz w:val="32"/>
          <w:szCs w:val="32"/>
        </w:rPr>
        <w:t>DISCLOSURE OF INFORMATION</w:t>
      </w:r>
    </w:p>
    <w:p w:rsidR="00B80BC7" w:rsidRPr="00DC5B1D" w:rsidRDefault="00B80BC7" w:rsidP="00B80BC7">
      <w:pPr>
        <w:rPr>
          <w:rFonts w:ascii="Arial" w:hAnsi="Arial" w:cs="Arial"/>
          <w:sz w:val="24"/>
          <w:szCs w:val="24"/>
        </w:rPr>
      </w:pPr>
      <w:r w:rsidRPr="00DC5B1D">
        <w:rPr>
          <w:rFonts w:ascii="Arial" w:hAnsi="Arial" w:cs="Arial"/>
          <w:sz w:val="24"/>
          <w:szCs w:val="24"/>
        </w:rPr>
        <w:t>The Independent Financial Review Panel may publish</w:t>
      </w:r>
      <w:r w:rsidR="0088564C">
        <w:rPr>
          <w:rFonts w:ascii="Arial" w:hAnsi="Arial" w:cs="Arial"/>
          <w:sz w:val="24"/>
          <w:szCs w:val="24"/>
        </w:rPr>
        <w:t>,</w:t>
      </w:r>
      <w:r w:rsidRPr="00DC5B1D">
        <w:rPr>
          <w:rFonts w:ascii="Arial" w:hAnsi="Arial" w:cs="Arial"/>
          <w:sz w:val="24"/>
          <w:szCs w:val="24"/>
        </w:rPr>
        <w:t xml:space="preserve"> or make available on request, any information provided to it in relation to this consultation exercise. In line with the provisions of the Data Protection Act 1998, information con</w:t>
      </w:r>
      <w:r w:rsidR="0088564C">
        <w:rPr>
          <w:rFonts w:ascii="Arial" w:hAnsi="Arial" w:cs="Arial"/>
          <w:sz w:val="24"/>
          <w:szCs w:val="24"/>
        </w:rPr>
        <w:t>tain</w:t>
      </w:r>
      <w:r w:rsidRPr="00DC5B1D">
        <w:rPr>
          <w:rFonts w:ascii="Arial" w:hAnsi="Arial" w:cs="Arial"/>
          <w:sz w:val="24"/>
          <w:szCs w:val="24"/>
        </w:rPr>
        <w:t>ing personal data will not be disclosed. You should be aware that your response, or an extract from it, may appear in a Report or may be included on a list of evidence submitted. In the event of a request under the Freedom of Information Act 2000, it may be necessary to disclose information which you provide.</w:t>
      </w:r>
    </w:p>
    <w:p w:rsidR="00B80BC7" w:rsidRPr="00DC5B1D" w:rsidRDefault="00B80BC7" w:rsidP="00B80BC7">
      <w:pPr>
        <w:rPr>
          <w:rFonts w:ascii="Arial" w:hAnsi="Arial" w:cs="Arial"/>
          <w:sz w:val="24"/>
          <w:szCs w:val="24"/>
        </w:rPr>
      </w:pPr>
      <w:r w:rsidRPr="00DC5B1D">
        <w:rPr>
          <w:rFonts w:ascii="Arial" w:hAnsi="Arial" w:cs="Arial"/>
          <w:sz w:val="24"/>
          <w:szCs w:val="24"/>
        </w:rPr>
        <w:t>If you are providing any information, other than personal data, which you feel is not suitable for public disclosure, you should identify that information and provide a reasoned argument against its disclosure.  The Independent Financial Review Panel will take this into account when publishing information or when responding to requests for information.</w:t>
      </w:r>
    </w:p>
    <w:p w:rsidR="00B80BC7" w:rsidRPr="00DC5B1D" w:rsidRDefault="00B80BC7" w:rsidP="00B80BC7">
      <w:pPr>
        <w:rPr>
          <w:rFonts w:ascii="Arial" w:hAnsi="Arial" w:cs="Arial"/>
          <w:b/>
          <w:sz w:val="32"/>
          <w:szCs w:val="32"/>
        </w:rPr>
      </w:pPr>
    </w:p>
    <w:p w:rsidR="00B80BC7" w:rsidRPr="00DC5B1D" w:rsidRDefault="00B80BC7" w:rsidP="00B80BC7">
      <w:pPr>
        <w:rPr>
          <w:rFonts w:ascii="Arial" w:hAnsi="Arial" w:cs="Arial"/>
          <w:b/>
          <w:sz w:val="32"/>
          <w:szCs w:val="32"/>
        </w:rPr>
      </w:pPr>
      <w:r w:rsidRPr="00DC5B1D">
        <w:rPr>
          <w:rFonts w:ascii="Arial" w:hAnsi="Arial" w:cs="Arial"/>
          <w:b/>
          <w:sz w:val="32"/>
          <w:szCs w:val="32"/>
        </w:rPr>
        <w:t>CONTACT DETAILS</w:t>
      </w:r>
    </w:p>
    <w:p w:rsidR="00B80BC7" w:rsidRPr="00DC5B1D" w:rsidRDefault="00B80BC7" w:rsidP="00B80BC7">
      <w:pPr>
        <w:rPr>
          <w:rFonts w:ascii="Arial" w:hAnsi="Arial" w:cs="Arial"/>
          <w:sz w:val="24"/>
          <w:szCs w:val="24"/>
        </w:rPr>
      </w:pPr>
      <w:r w:rsidRPr="00DC5B1D">
        <w:rPr>
          <w:rFonts w:ascii="Arial" w:hAnsi="Arial" w:cs="Arial"/>
          <w:sz w:val="24"/>
          <w:szCs w:val="24"/>
        </w:rPr>
        <w:t>Independent Financial Review Panel</w:t>
      </w:r>
    </w:p>
    <w:p w:rsidR="00B80BC7" w:rsidRPr="00DC5B1D" w:rsidRDefault="00BF1572" w:rsidP="00B80BC7">
      <w:pPr>
        <w:rPr>
          <w:rFonts w:ascii="Arial" w:hAnsi="Arial" w:cs="Arial"/>
          <w:sz w:val="24"/>
          <w:szCs w:val="24"/>
        </w:rPr>
      </w:pPr>
      <w:r>
        <w:rPr>
          <w:rFonts w:ascii="Arial" w:hAnsi="Arial" w:cs="Arial"/>
          <w:sz w:val="24"/>
          <w:szCs w:val="24"/>
        </w:rPr>
        <w:t>Room 241</w:t>
      </w:r>
    </w:p>
    <w:p w:rsidR="00B80BC7" w:rsidRPr="00DC5B1D" w:rsidRDefault="00B80BC7" w:rsidP="00B80BC7">
      <w:pPr>
        <w:rPr>
          <w:rFonts w:ascii="Arial" w:hAnsi="Arial" w:cs="Arial"/>
          <w:sz w:val="24"/>
          <w:szCs w:val="24"/>
        </w:rPr>
      </w:pPr>
      <w:r w:rsidRPr="00DC5B1D">
        <w:rPr>
          <w:rFonts w:ascii="Arial" w:hAnsi="Arial" w:cs="Arial"/>
          <w:sz w:val="24"/>
          <w:szCs w:val="24"/>
        </w:rPr>
        <w:t>Parliament Buildings</w:t>
      </w:r>
    </w:p>
    <w:p w:rsidR="00B80BC7" w:rsidRPr="00DC5B1D" w:rsidRDefault="00B80BC7" w:rsidP="00B80BC7">
      <w:pPr>
        <w:rPr>
          <w:rFonts w:ascii="Arial" w:hAnsi="Arial" w:cs="Arial"/>
          <w:sz w:val="24"/>
          <w:szCs w:val="24"/>
        </w:rPr>
      </w:pPr>
      <w:r w:rsidRPr="00DC5B1D">
        <w:rPr>
          <w:rFonts w:ascii="Arial" w:hAnsi="Arial" w:cs="Arial"/>
          <w:sz w:val="24"/>
          <w:szCs w:val="24"/>
        </w:rPr>
        <w:t>Ballymiscaw</w:t>
      </w:r>
    </w:p>
    <w:p w:rsidR="00B80BC7" w:rsidRPr="00DC5B1D" w:rsidRDefault="00B80BC7" w:rsidP="00B80BC7">
      <w:pPr>
        <w:rPr>
          <w:rFonts w:ascii="Arial" w:hAnsi="Arial" w:cs="Arial"/>
          <w:sz w:val="24"/>
          <w:szCs w:val="24"/>
        </w:rPr>
      </w:pPr>
      <w:r w:rsidRPr="00DC5B1D">
        <w:rPr>
          <w:rFonts w:ascii="Arial" w:hAnsi="Arial" w:cs="Arial"/>
          <w:sz w:val="24"/>
          <w:szCs w:val="24"/>
        </w:rPr>
        <w:t>Stormont</w:t>
      </w:r>
    </w:p>
    <w:p w:rsidR="00B80BC7" w:rsidRPr="00DC5B1D" w:rsidRDefault="00B80BC7" w:rsidP="00B80BC7">
      <w:pPr>
        <w:rPr>
          <w:rFonts w:ascii="Arial" w:hAnsi="Arial" w:cs="Arial"/>
          <w:sz w:val="24"/>
          <w:szCs w:val="24"/>
        </w:rPr>
      </w:pPr>
      <w:r w:rsidRPr="00DC5B1D">
        <w:rPr>
          <w:rFonts w:ascii="Arial" w:hAnsi="Arial" w:cs="Arial"/>
          <w:sz w:val="24"/>
          <w:szCs w:val="24"/>
        </w:rPr>
        <w:t>Belfast</w:t>
      </w:r>
    </w:p>
    <w:p w:rsidR="00B80BC7" w:rsidRPr="00DC5B1D" w:rsidRDefault="00B80BC7" w:rsidP="00B80BC7">
      <w:pPr>
        <w:rPr>
          <w:rFonts w:ascii="Arial" w:hAnsi="Arial" w:cs="Arial"/>
          <w:sz w:val="24"/>
          <w:szCs w:val="24"/>
        </w:rPr>
      </w:pPr>
      <w:r w:rsidRPr="00DC5B1D">
        <w:rPr>
          <w:rFonts w:ascii="Arial" w:hAnsi="Arial" w:cs="Arial"/>
          <w:sz w:val="24"/>
          <w:szCs w:val="24"/>
        </w:rPr>
        <w:t>BT4 3XX</w:t>
      </w:r>
    </w:p>
    <w:p w:rsidR="00B80BC7" w:rsidRPr="00DC5B1D" w:rsidRDefault="00B80BC7" w:rsidP="00B80BC7">
      <w:pPr>
        <w:rPr>
          <w:rFonts w:ascii="Arial" w:hAnsi="Arial" w:cs="Arial"/>
          <w:sz w:val="24"/>
          <w:szCs w:val="24"/>
        </w:rPr>
      </w:pPr>
    </w:p>
    <w:p w:rsidR="00B80BC7" w:rsidRPr="00DC5B1D" w:rsidRDefault="00B80BC7" w:rsidP="00B80BC7">
      <w:pPr>
        <w:spacing w:line="240" w:lineRule="auto"/>
        <w:rPr>
          <w:rFonts w:ascii="Arial" w:hAnsi="Arial" w:cs="Arial"/>
          <w:sz w:val="24"/>
          <w:szCs w:val="24"/>
        </w:rPr>
      </w:pPr>
      <w:r w:rsidRPr="00DC5B1D">
        <w:rPr>
          <w:rFonts w:ascii="Arial" w:hAnsi="Arial" w:cs="Arial"/>
          <w:sz w:val="24"/>
          <w:szCs w:val="24"/>
        </w:rPr>
        <w:t>Telephone:  (028) 90521</w:t>
      </w:r>
      <w:r w:rsidR="007F493F">
        <w:rPr>
          <w:rFonts w:ascii="Arial" w:hAnsi="Arial" w:cs="Arial"/>
          <w:sz w:val="24"/>
          <w:szCs w:val="24"/>
        </w:rPr>
        <w:t>930</w:t>
      </w:r>
    </w:p>
    <w:p w:rsidR="00B80BC7" w:rsidRPr="00DC5B1D" w:rsidRDefault="00B80BC7" w:rsidP="00B80BC7">
      <w:pPr>
        <w:spacing w:line="240" w:lineRule="auto"/>
        <w:rPr>
          <w:rFonts w:ascii="Arial" w:hAnsi="Arial" w:cs="Arial"/>
          <w:sz w:val="24"/>
          <w:szCs w:val="24"/>
        </w:rPr>
      </w:pPr>
      <w:r w:rsidRPr="00DC5B1D">
        <w:rPr>
          <w:rFonts w:ascii="Arial" w:hAnsi="Arial" w:cs="Arial"/>
          <w:sz w:val="24"/>
          <w:szCs w:val="24"/>
        </w:rPr>
        <w:t xml:space="preserve">E-mail:  </w:t>
      </w:r>
      <w:hyperlink r:id="rId12" w:history="1">
        <w:r w:rsidRPr="008C1AB3">
          <w:rPr>
            <w:rStyle w:val="Hyperlink"/>
            <w:rFonts w:ascii="Arial" w:hAnsi="Arial" w:cs="Arial"/>
            <w:color w:val="1F497D" w:themeColor="text2"/>
            <w:sz w:val="24"/>
            <w:szCs w:val="24"/>
          </w:rPr>
          <w:t>info@ifrp.org.uk</w:t>
        </w:r>
      </w:hyperlink>
      <w:r w:rsidRPr="00DC5B1D">
        <w:rPr>
          <w:rFonts w:ascii="Arial" w:hAnsi="Arial" w:cs="Arial"/>
          <w:sz w:val="24"/>
          <w:szCs w:val="24"/>
        </w:rPr>
        <w:t xml:space="preserve">    </w:t>
      </w:r>
    </w:p>
    <w:p w:rsidR="00B80BC7" w:rsidRPr="00DC5B1D" w:rsidRDefault="00B80BC7" w:rsidP="00B80BC7">
      <w:pPr>
        <w:rPr>
          <w:rFonts w:ascii="Arial" w:hAnsi="Arial" w:cs="Arial"/>
          <w:sz w:val="24"/>
          <w:szCs w:val="24"/>
        </w:rPr>
      </w:pPr>
      <w:r w:rsidRPr="00DC5B1D">
        <w:rPr>
          <w:rFonts w:ascii="Arial" w:hAnsi="Arial" w:cs="Arial"/>
          <w:sz w:val="24"/>
          <w:szCs w:val="24"/>
        </w:rPr>
        <w:br w:type="page"/>
      </w:r>
    </w:p>
    <w:p w:rsidR="00B80BC7" w:rsidRPr="00DC5B1D" w:rsidRDefault="00B80BC7" w:rsidP="00B80BC7">
      <w:pPr>
        <w:spacing w:line="240" w:lineRule="auto"/>
        <w:jc w:val="right"/>
        <w:rPr>
          <w:rFonts w:ascii="Arial" w:hAnsi="Arial" w:cs="Arial"/>
          <w:b/>
          <w:sz w:val="32"/>
          <w:szCs w:val="32"/>
        </w:rPr>
      </w:pP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32"/>
          <w:szCs w:val="32"/>
        </w:rPr>
        <w:t>ANNEX A</w:t>
      </w:r>
    </w:p>
    <w:p w:rsidR="00B80BC7" w:rsidRPr="00DC5B1D" w:rsidRDefault="00B80BC7" w:rsidP="00B80BC7">
      <w:pPr>
        <w:spacing w:line="240" w:lineRule="auto"/>
        <w:jc w:val="right"/>
        <w:rPr>
          <w:rFonts w:ascii="Arial" w:hAnsi="Arial" w:cs="Arial"/>
          <w:b/>
          <w:sz w:val="32"/>
          <w:szCs w:val="32"/>
        </w:rPr>
      </w:pPr>
    </w:p>
    <w:p w:rsidR="00B80BC7" w:rsidRPr="00DC5B1D" w:rsidRDefault="00B80BC7" w:rsidP="00B80BC7">
      <w:pPr>
        <w:spacing w:line="240" w:lineRule="auto"/>
        <w:jc w:val="right"/>
        <w:rPr>
          <w:rFonts w:ascii="Arial" w:hAnsi="Arial" w:cs="Arial"/>
          <w:b/>
          <w:sz w:val="32"/>
          <w:szCs w:val="32"/>
        </w:rPr>
      </w:pPr>
    </w:p>
    <w:p w:rsidR="00B80BC7" w:rsidRPr="00DC5B1D" w:rsidRDefault="00B80BC7" w:rsidP="00B80BC7">
      <w:pPr>
        <w:spacing w:line="240" w:lineRule="auto"/>
        <w:rPr>
          <w:rFonts w:ascii="Arial" w:hAnsi="Arial" w:cs="Arial"/>
          <w:b/>
          <w:sz w:val="32"/>
          <w:szCs w:val="32"/>
        </w:rPr>
      </w:pPr>
      <w:r w:rsidRPr="00DC5B1D">
        <w:rPr>
          <w:rFonts w:ascii="Arial" w:hAnsi="Arial" w:cs="Arial"/>
          <w:b/>
          <w:sz w:val="32"/>
          <w:szCs w:val="32"/>
        </w:rPr>
        <w:t>JOB DESCRIPTIONS OF ASSEMBLY MEMBERS’ STAFF</w:t>
      </w:r>
    </w:p>
    <w:p w:rsidR="00B80BC7" w:rsidRPr="00DC5B1D" w:rsidRDefault="00B80BC7" w:rsidP="00B80BC7">
      <w:pPr>
        <w:spacing w:line="240" w:lineRule="auto"/>
        <w:jc w:val="right"/>
        <w:rPr>
          <w:rFonts w:ascii="Arial" w:hAnsi="Arial" w:cs="Arial"/>
          <w:b/>
          <w:sz w:val="32"/>
          <w:szCs w:val="32"/>
        </w:rPr>
      </w:pPr>
    </w:p>
    <w:p w:rsidR="00B80BC7" w:rsidRPr="00DC5B1D" w:rsidRDefault="00B80BC7" w:rsidP="00B80BC7">
      <w:pPr>
        <w:spacing w:line="240" w:lineRule="auto"/>
        <w:rPr>
          <w:rFonts w:ascii="Arial" w:hAnsi="Arial" w:cs="Arial"/>
          <w:b/>
          <w:sz w:val="24"/>
          <w:szCs w:val="24"/>
        </w:rPr>
      </w:pP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Assembly Constituency Assistant</w:t>
      </w:r>
    </w:p>
    <w:p w:rsidR="00B80BC7" w:rsidRPr="00DC5B1D" w:rsidRDefault="00B80BC7" w:rsidP="00B80BC7">
      <w:pPr>
        <w:spacing w:line="240" w:lineRule="auto"/>
        <w:rPr>
          <w:rFonts w:ascii="Arial" w:hAnsi="Arial" w:cs="Arial"/>
          <w:b/>
          <w:sz w:val="24"/>
          <w:szCs w:val="24"/>
        </w:rPr>
      </w:pP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Providing general admin support (typing, emails, phone calls, distributing mail, filing, photocopying, etc.)</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Assisting with MLA's diary management</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Making travel arrangements and managing day to day accounts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Keeping records of all transactions involving MLA's expenditure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Ordering and managing stationery stock/office equipment</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Assisting in preparing for visits, events, questions and motions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Attending meetings/conferences as required</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Organising and providing secretarial support for meetings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Writing minutes of meetings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Updating/maintaining databases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Managing and monitoring incoming calls and enquiries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Gathering relevant information to assist with resolving cases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Providing information/advice to constituents on range of issues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Drafting letters/correspondence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Identifying local community groups/key contacts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Managing and progressing portfolio of casework appropriately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Ensuring enquiries are dealt with sensitively and confidentially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Retaining records and information confidentially and in line with the Data Protection Act</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Other duties as required in support of the MLA carrying out their Assembly duties</w:t>
      </w:r>
    </w:p>
    <w:p w:rsidR="00B80BC7" w:rsidRPr="00DC5B1D" w:rsidRDefault="00B80BC7" w:rsidP="00B80BC7">
      <w:pPr>
        <w:spacing w:line="240" w:lineRule="auto"/>
        <w:rPr>
          <w:rFonts w:ascii="Arial" w:hAnsi="Arial" w:cs="Arial"/>
          <w:b/>
          <w:sz w:val="24"/>
          <w:szCs w:val="24"/>
        </w:rPr>
      </w:pPr>
    </w:p>
    <w:p w:rsidR="00B80BC7" w:rsidRPr="00DC5B1D" w:rsidRDefault="00B80BC7" w:rsidP="00B80BC7">
      <w:pPr>
        <w:spacing w:line="240" w:lineRule="auto"/>
        <w:rPr>
          <w:rFonts w:ascii="Arial" w:hAnsi="Arial" w:cs="Arial"/>
          <w:b/>
          <w:sz w:val="24"/>
          <w:szCs w:val="24"/>
        </w:rPr>
      </w:pP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Assembly Constituency Office Manager</w:t>
      </w:r>
    </w:p>
    <w:p w:rsidR="00B80BC7" w:rsidRPr="00DC5B1D" w:rsidRDefault="00B80BC7" w:rsidP="00B80BC7">
      <w:pPr>
        <w:spacing w:line="240" w:lineRule="auto"/>
        <w:rPr>
          <w:rFonts w:ascii="Arial" w:hAnsi="Arial" w:cs="Arial"/>
          <w:b/>
          <w:sz w:val="24"/>
          <w:szCs w:val="24"/>
        </w:rPr>
      </w:pP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Contributing to strategic planning</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Developing and implementing office systems/procedures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Responsibility for ensuring that office is fully equipped</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Managing the office team, ensuring accurate personnel records are kept and notifying HR of contractual changes as necessary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Responsibility for staff training and recruitment</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Responsibility for managing all aspects of budget and contracts, keeping the Member informed of all relevant financial matters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Responsibility for efficient data and file management to comply with Data Protection</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Monitoring Assembly legislation and debates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Maintaining up-to-date knowledge of relevant legislation</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Overall management of the Member's diary commitments, delegating tasks to others as appropriate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Planning and organising events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Assisting MLA in preparing for visits, events, questions and motions.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Providing secretarial support for meetings as required</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Building relationships with business, community and other groups in constituency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Liaising with groups within the constituency and the general public on the Member's behalf as necessary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Responding to correspondence and enquiries from constituents, the media, lobbyists and pressure groups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Dealing with complex queries and complaints on Member's behalf, including drafting and signing letters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Gathering relevant information to resolve or progress cases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Liaising with Government agencies, voluntary sector and others to resolve constituency matters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Attending surgeries, tribunals and meetings as appropriate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Ensuring all casework is logged; monitoring progress and ensuring all identified actions are taken</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Ensuring that enquiries are dealt with sensitively and confidentially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Other duties as required in support of the MLA carrying out their Assembly duties</w:t>
      </w:r>
    </w:p>
    <w:p w:rsidR="00B80BC7" w:rsidRPr="00DC5B1D" w:rsidRDefault="00B80BC7" w:rsidP="00B80BC7">
      <w:pPr>
        <w:spacing w:line="240" w:lineRule="auto"/>
        <w:rPr>
          <w:rFonts w:ascii="Arial" w:hAnsi="Arial" w:cs="Arial"/>
          <w:b/>
          <w:sz w:val="24"/>
          <w:szCs w:val="24"/>
        </w:rPr>
      </w:pPr>
    </w:p>
    <w:p w:rsidR="00B80BC7" w:rsidRPr="00DC5B1D" w:rsidRDefault="00B80BC7" w:rsidP="00B80BC7">
      <w:pPr>
        <w:spacing w:line="240" w:lineRule="auto"/>
        <w:rPr>
          <w:rFonts w:ascii="Arial" w:hAnsi="Arial" w:cs="Arial"/>
          <w:b/>
          <w:sz w:val="24"/>
          <w:szCs w:val="24"/>
        </w:rPr>
      </w:pPr>
    </w:p>
    <w:p w:rsidR="00B80BC7" w:rsidRPr="00DC5B1D" w:rsidRDefault="00B80BC7" w:rsidP="00B80BC7">
      <w:pPr>
        <w:spacing w:line="240" w:lineRule="auto"/>
        <w:rPr>
          <w:rFonts w:ascii="Arial" w:hAnsi="Arial" w:cs="Arial"/>
          <w:b/>
          <w:sz w:val="24"/>
          <w:szCs w:val="24"/>
        </w:rPr>
      </w:pPr>
      <w:r w:rsidRPr="00DC5B1D">
        <w:rPr>
          <w:rFonts w:ascii="Arial" w:hAnsi="Arial" w:cs="Arial"/>
          <w:b/>
          <w:sz w:val="24"/>
          <w:szCs w:val="24"/>
        </w:rPr>
        <w:t>Policy/Research/Communications Officer to MLA</w:t>
      </w:r>
    </w:p>
    <w:p w:rsidR="00B80BC7" w:rsidRPr="00DC5B1D" w:rsidRDefault="00B80BC7" w:rsidP="00B80BC7">
      <w:pPr>
        <w:spacing w:line="240" w:lineRule="auto"/>
        <w:rPr>
          <w:rFonts w:ascii="Arial" w:hAnsi="Arial" w:cs="Arial"/>
          <w:b/>
          <w:sz w:val="24"/>
          <w:szCs w:val="24"/>
        </w:rPr>
      </w:pP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Liaising effectively with all sections of the media including political and specialist journalists, editors and other spokespeople for external organisations as appropriate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Drafting press releases, monitoring and arranging media coverage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Identifying media/press opportunities and advising on press strategy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 xml:space="preserve">Updating/maintaining internet social networking media </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Planning and organising press conferences/media events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Preparing newsletters/mailshots/publicity material</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Establishing personal networks/attending conferences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 xml:space="preserve">Monitoring events in Assembly and ensuring MLA is fully briefed on potential questions and motions to be put </w:t>
      </w:r>
      <w:r w:rsidR="0088564C">
        <w:rPr>
          <w:rFonts w:ascii="Arial" w:hAnsi="Arial" w:cs="Arial"/>
          <w:sz w:val="24"/>
          <w:szCs w:val="24"/>
        </w:rPr>
        <w:t>to the H</w:t>
      </w:r>
      <w:r w:rsidRPr="00DC5B1D">
        <w:rPr>
          <w:rFonts w:ascii="Arial" w:hAnsi="Arial" w:cs="Arial"/>
          <w:sz w:val="24"/>
          <w:szCs w:val="24"/>
        </w:rPr>
        <w:t>ouse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Conducting research/providing research briefing</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Developing knowledge in relevant legislation and policy</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Developing Private Members' Bills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Preparing and developing motions and Assembly Questions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Drafting speeches/briefing papers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Preparing material for meetings/conferences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Providing rapid, accurate and detailed research on a wide range of devolved policy issues to deliver written and oral briefings as required</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Reviewing professional publications/participating in professional societies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 xml:space="preserve">Liaising with think-tanks, government departments and agencies, voluntary groups and other external groups. </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Analysing, evaluating and interpreting data to ensure Member is accurately informed on key issues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Providing policy analysis and advice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Responding to correspondence and enquiries from constituents, the media, lobbyists and pressure groups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Analysing p</w:t>
      </w:r>
      <w:r w:rsidR="0088564C">
        <w:rPr>
          <w:rFonts w:ascii="Arial" w:hAnsi="Arial" w:cs="Arial"/>
          <w:sz w:val="24"/>
          <w:szCs w:val="24"/>
        </w:rPr>
        <w:t>atterns of enquiries and producing</w:t>
      </w:r>
      <w:r w:rsidRPr="00DC5B1D">
        <w:rPr>
          <w:rFonts w:ascii="Arial" w:hAnsi="Arial" w:cs="Arial"/>
          <w:sz w:val="24"/>
          <w:szCs w:val="24"/>
        </w:rPr>
        <w:t xml:space="preserve"> reports</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Attending surgeries and other meetings as appropriate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Supervising/managing staff where appropriate</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Leading on project work as required</w:t>
      </w:r>
    </w:p>
    <w:p w:rsidR="00B80BC7" w:rsidRPr="00DC5B1D" w:rsidRDefault="00B80BC7" w:rsidP="00B80BC7">
      <w:pPr>
        <w:numPr>
          <w:ilvl w:val="0"/>
          <w:numId w:val="6"/>
        </w:numPr>
        <w:spacing w:line="240" w:lineRule="auto"/>
        <w:rPr>
          <w:rFonts w:ascii="Arial" w:hAnsi="Arial" w:cs="Arial"/>
          <w:sz w:val="24"/>
          <w:szCs w:val="24"/>
        </w:rPr>
      </w:pPr>
      <w:r w:rsidRPr="00DC5B1D">
        <w:rPr>
          <w:rFonts w:ascii="Arial" w:hAnsi="Arial" w:cs="Arial"/>
          <w:sz w:val="24"/>
          <w:szCs w:val="24"/>
        </w:rPr>
        <w:t>Other duties as required in support of the MLA carrying out their Assembly duties</w:t>
      </w:r>
    </w:p>
    <w:p w:rsidR="00B80BC7" w:rsidRPr="00DC5B1D" w:rsidRDefault="00B80BC7" w:rsidP="00B80BC7">
      <w:pPr>
        <w:spacing w:line="240" w:lineRule="auto"/>
        <w:rPr>
          <w:rFonts w:ascii="Arial" w:hAnsi="Arial" w:cs="Arial"/>
          <w:sz w:val="24"/>
          <w:szCs w:val="24"/>
        </w:rPr>
      </w:pPr>
    </w:p>
    <w:p w:rsidR="00B80BC7" w:rsidRPr="00DC5B1D" w:rsidRDefault="00B80BC7" w:rsidP="00B80BC7">
      <w:pPr>
        <w:spacing w:line="240" w:lineRule="auto"/>
        <w:rPr>
          <w:rFonts w:ascii="Arial" w:hAnsi="Arial" w:cs="Arial"/>
          <w:sz w:val="24"/>
          <w:szCs w:val="24"/>
        </w:rPr>
      </w:pPr>
    </w:p>
    <w:p w:rsidR="00B80BC7" w:rsidRPr="00DC5B1D" w:rsidRDefault="00B80BC7" w:rsidP="00B80BC7">
      <w:pPr>
        <w:rPr>
          <w:rFonts w:ascii="Arial" w:hAnsi="Arial" w:cs="Arial"/>
          <w:sz w:val="24"/>
          <w:szCs w:val="24"/>
        </w:rPr>
      </w:pPr>
      <w:r w:rsidRPr="00DC5B1D">
        <w:rPr>
          <w:rFonts w:ascii="Arial" w:hAnsi="Arial" w:cs="Arial"/>
          <w:sz w:val="24"/>
          <w:szCs w:val="24"/>
        </w:rPr>
        <w:tab/>
      </w:r>
    </w:p>
    <w:p w:rsidR="00B80BC7" w:rsidRPr="00DC5B1D" w:rsidRDefault="00B80BC7" w:rsidP="00B80BC7">
      <w:pPr>
        <w:spacing w:line="240" w:lineRule="auto"/>
        <w:rPr>
          <w:rFonts w:ascii="Arial" w:hAnsi="Arial" w:cs="Arial"/>
          <w:b/>
          <w:sz w:val="24"/>
          <w:szCs w:val="24"/>
        </w:rPr>
      </w:pPr>
    </w:p>
    <w:p w:rsidR="00CA5516" w:rsidRDefault="00CA5516"/>
    <w:sectPr w:rsidR="00CA55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77921"/>
    <w:multiLevelType w:val="hybridMultilevel"/>
    <w:tmpl w:val="69F41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A4861FC"/>
    <w:multiLevelType w:val="hybridMultilevel"/>
    <w:tmpl w:val="791A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9569C"/>
    <w:multiLevelType w:val="hybridMultilevel"/>
    <w:tmpl w:val="E4F2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2D759B2"/>
    <w:multiLevelType w:val="hybridMultilevel"/>
    <w:tmpl w:val="78A60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4B975AF"/>
    <w:multiLevelType w:val="hybridMultilevel"/>
    <w:tmpl w:val="00BA1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CF40ADF"/>
    <w:multiLevelType w:val="hybridMultilevel"/>
    <w:tmpl w:val="906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224F5B"/>
    <w:multiLevelType w:val="hybridMultilevel"/>
    <w:tmpl w:val="4228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D54FBB"/>
    <w:multiLevelType w:val="hybridMultilevel"/>
    <w:tmpl w:val="1506F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C7"/>
    <w:rsid w:val="0001376B"/>
    <w:rsid w:val="00053ADE"/>
    <w:rsid w:val="001C75DB"/>
    <w:rsid w:val="001F2A04"/>
    <w:rsid w:val="001F47A3"/>
    <w:rsid w:val="00302E65"/>
    <w:rsid w:val="003F389C"/>
    <w:rsid w:val="00450D6A"/>
    <w:rsid w:val="00465123"/>
    <w:rsid w:val="00481EDE"/>
    <w:rsid w:val="00567156"/>
    <w:rsid w:val="005E76DD"/>
    <w:rsid w:val="00647D9D"/>
    <w:rsid w:val="006527F3"/>
    <w:rsid w:val="00655445"/>
    <w:rsid w:val="00701ED3"/>
    <w:rsid w:val="00714A1C"/>
    <w:rsid w:val="007826A6"/>
    <w:rsid w:val="007B3F0F"/>
    <w:rsid w:val="007F2A01"/>
    <w:rsid w:val="007F493F"/>
    <w:rsid w:val="008545AA"/>
    <w:rsid w:val="0088564C"/>
    <w:rsid w:val="008C1AB3"/>
    <w:rsid w:val="008E0114"/>
    <w:rsid w:val="009250E1"/>
    <w:rsid w:val="0097688C"/>
    <w:rsid w:val="009C4894"/>
    <w:rsid w:val="00B80BC7"/>
    <w:rsid w:val="00BA76CA"/>
    <w:rsid w:val="00BF1572"/>
    <w:rsid w:val="00CA5516"/>
    <w:rsid w:val="00D0642A"/>
    <w:rsid w:val="00D27D9B"/>
    <w:rsid w:val="00DC5EB2"/>
    <w:rsid w:val="00DD43BE"/>
    <w:rsid w:val="00E1644C"/>
    <w:rsid w:val="00EE2499"/>
    <w:rsid w:val="00F01B54"/>
    <w:rsid w:val="00F40AEE"/>
    <w:rsid w:val="00F86EFF"/>
    <w:rsid w:val="00FA1A92"/>
    <w:rsid w:val="00FC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C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0BC7"/>
    <w:rPr>
      <w:color w:val="0000FF" w:themeColor="hyperlink"/>
      <w:u w:val="single"/>
    </w:rPr>
  </w:style>
  <w:style w:type="paragraph" w:styleId="ListParagraph">
    <w:name w:val="List Paragraph"/>
    <w:basedOn w:val="Normal"/>
    <w:uiPriority w:val="34"/>
    <w:qFormat/>
    <w:rsid w:val="00B80BC7"/>
    <w:pPr>
      <w:ind w:left="720"/>
      <w:contextualSpacing/>
    </w:pPr>
  </w:style>
  <w:style w:type="table" w:styleId="TableGrid">
    <w:name w:val="Table Grid"/>
    <w:basedOn w:val="TableNormal"/>
    <w:rsid w:val="00B80BC7"/>
    <w:pPr>
      <w:spacing w:after="0"/>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C7"/>
    <w:rPr>
      <w:rFonts w:ascii="Tahoma" w:hAnsi="Tahoma" w:cs="Tahoma"/>
      <w:sz w:val="16"/>
      <w:szCs w:val="16"/>
    </w:rPr>
  </w:style>
  <w:style w:type="character" w:styleId="CommentReference">
    <w:name w:val="annotation reference"/>
    <w:basedOn w:val="DefaultParagraphFont"/>
    <w:uiPriority w:val="99"/>
    <w:semiHidden/>
    <w:unhideWhenUsed/>
    <w:rsid w:val="00701ED3"/>
    <w:rPr>
      <w:sz w:val="16"/>
      <w:szCs w:val="16"/>
    </w:rPr>
  </w:style>
  <w:style w:type="paragraph" w:styleId="CommentText">
    <w:name w:val="annotation text"/>
    <w:basedOn w:val="Normal"/>
    <w:link w:val="CommentTextChar"/>
    <w:uiPriority w:val="99"/>
    <w:semiHidden/>
    <w:unhideWhenUsed/>
    <w:rsid w:val="00701ED3"/>
    <w:pPr>
      <w:spacing w:line="240" w:lineRule="auto"/>
    </w:pPr>
    <w:rPr>
      <w:sz w:val="20"/>
      <w:szCs w:val="20"/>
    </w:rPr>
  </w:style>
  <w:style w:type="character" w:customStyle="1" w:styleId="CommentTextChar">
    <w:name w:val="Comment Text Char"/>
    <w:basedOn w:val="DefaultParagraphFont"/>
    <w:link w:val="CommentText"/>
    <w:uiPriority w:val="99"/>
    <w:semiHidden/>
    <w:rsid w:val="00701ED3"/>
    <w:rPr>
      <w:sz w:val="20"/>
      <w:szCs w:val="20"/>
    </w:rPr>
  </w:style>
  <w:style w:type="paragraph" w:styleId="CommentSubject">
    <w:name w:val="annotation subject"/>
    <w:basedOn w:val="CommentText"/>
    <w:next w:val="CommentText"/>
    <w:link w:val="CommentSubjectChar"/>
    <w:uiPriority w:val="99"/>
    <w:semiHidden/>
    <w:unhideWhenUsed/>
    <w:rsid w:val="00701ED3"/>
    <w:rPr>
      <w:b/>
      <w:bCs/>
    </w:rPr>
  </w:style>
  <w:style w:type="character" w:customStyle="1" w:styleId="CommentSubjectChar">
    <w:name w:val="Comment Subject Char"/>
    <w:basedOn w:val="CommentTextChar"/>
    <w:link w:val="CommentSubject"/>
    <w:uiPriority w:val="99"/>
    <w:semiHidden/>
    <w:rsid w:val="00701ED3"/>
    <w:rPr>
      <w:b/>
      <w:bCs/>
      <w:sz w:val="20"/>
      <w:szCs w:val="20"/>
    </w:rPr>
  </w:style>
  <w:style w:type="character" w:styleId="FollowedHyperlink">
    <w:name w:val="FollowedHyperlink"/>
    <w:basedOn w:val="DefaultParagraphFont"/>
    <w:uiPriority w:val="99"/>
    <w:semiHidden/>
    <w:unhideWhenUsed/>
    <w:rsid w:val="00D064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C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0BC7"/>
    <w:rPr>
      <w:color w:val="0000FF" w:themeColor="hyperlink"/>
      <w:u w:val="single"/>
    </w:rPr>
  </w:style>
  <w:style w:type="paragraph" w:styleId="ListParagraph">
    <w:name w:val="List Paragraph"/>
    <w:basedOn w:val="Normal"/>
    <w:uiPriority w:val="34"/>
    <w:qFormat/>
    <w:rsid w:val="00B80BC7"/>
    <w:pPr>
      <w:ind w:left="720"/>
      <w:contextualSpacing/>
    </w:pPr>
  </w:style>
  <w:style w:type="table" w:styleId="TableGrid">
    <w:name w:val="Table Grid"/>
    <w:basedOn w:val="TableNormal"/>
    <w:rsid w:val="00B80BC7"/>
    <w:pPr>
      <w:spacing w:after="0"/>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C7"/>
    <w:rPr>
      <w:rFonts w:ascii="Tahoma" w:hAnsi="Tahoma" w:cs="Tahoma"/>
      <w:sz w:val="16"/>
      <w:szCs w:val="16"/>
    </w:rPr>
  </w:style>
  <w:style w:type="character" w:styleId="CommentReference">
    <w:name w:val="annotation reference"/>
    <w:basedOn w:val="DefaultParagraphFont"/>
    <w:uiPriority w:val="99"/>
    <w:semiHidden/>
    <w:unhideWhenUsed/>
    <w:rsid w:val="00701ED3"/>
    <w:rPr>
      <w:sz w:val="16"/>
      <w:szCs w:val="16"/>
    </w:rPr>
  </w:style>
  <w:style w:type="paragraph" w:styleId="CommentText">
    <w:name w:val="annotation text"/>
    <w:basedOn w:val="Normal"/>
    <w:link w:val="CommentTextChar"/>
    <w:uiPriority w:val="99"/>
    <w:semiHidden/>
    <w:unhideWhenUsed/>
    <w:rsid w:val="00701ED3"/>
    <w:pPr>
      <w:spacing w:line="240" w:lineRule="auto"/>
    </w:pPr>
    <w:rPr>
      <w:sz w:val="20"/>
      <w:szCs w:val="20"/>
    </w:rPr>
  </w:style>
  <w:style w:type="character" w:customStyle="1" w:styleId="CommentTextChar">
    <w:name w:val="Comment Text Char"/>
    <w:basedOn w:val="DefaultParagraphFont"/>
    <w:link w:val="CommentText"/>
    <w:uiPriority w:val="99"/>
    <w:semiHidden/>
    <w:rsid w:val="00701ED3"/>
    <w:rPr>
      <w:sz w:val="20"/>
      <w:szCs w:val="20"/>
    </w:rPr>
  </w:style>
  <w:style w:type="paragraph" w:styleId="CommentSubject">
    <w:name w:val="annotation subject"/>
    <w:basedOn w:val="CommentText"/>
    <w:next w:val="CommentText"/>
    <w:link w:val="CommentSubjectChar"/>
    <w:uiPriority w:val="99"/>
    <w:semiHidden/>
    <w:unhideWhenUsed/>
    <w:rsid w:val="00701ED3"/>
    <w:rPr>
      <w:b/>
      <w:bCs/>
    </w:rPr>
  </w:style>
  <w:style w:type="character" w:customStyle="1" w:styleId="CommentSubjectChar">
    <w:name w:val="Comment Subject Char"/>
    <w:basedOn w:val="CommentTextChar"/>
    <w:link w:val="CommentSubject"/>
    <w:uiPriority w:val="99"/>
    <w:semiHidden/>
    <w:rsid w:val="00701ED3"/>
    <w:rPr>
      <w:b/>
      <w:bCs/>
      <w:sz w:val="20"/>
      <w:szCs w:val="20"/>
    </w:rPr>
  </w:style>
  <w:style w:type="character" w:styleId="FollowedHyperlink">
    <w:name w:val="FollowedHyperlink"/>
    <w:basedOn w:val="DefaultParagraphFont"/>
    <w:uiPriority w:val="99"/>
    <w:semiHidden/>
    <w:unhideWhenUsed/>
    <w:rsid w:val="00D06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frp.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frp.org.uk" TargetMode="External"/><Relationship Id="rId12" Type="http://schemas.openxmlformats.org/officeDocument/2006/relationships/hyperlink" Target="mailto:info@ifr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ifrp.org.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nia1.me/2d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DB44457D.dotm</Template>
  <TotalTime>66</TotalTime>
  <Pages>1</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johnsonm</dc:creator>
  <cp:lastModifiedBy>taylorc</cp:lastModifiedBy>
  <cp:revision>10</cp:revision>
  <dcterms:created xsi:type="dcterms:W3CDTF">2014-12-03T13:38:00Z</dcterms:created>
  <dcterms:modified xsi:type="dcterms:W3CDTF">2015-01-09T14:03:00Z</dcterms:modified>
</cp:coreProperties>
</file>